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570659" w14:textId="77777777" w:rsidR="008A40ED" w:rsidRDefault="00EE793F">
      <w:pPr>
        <w:tabs>
          <w:tab w:val="left" w:pos="142"/>
          <w:tab w:val="left" w:pos="2268"/>
          <w:tab w:val="left" w:pos="4395"/>
          <w:tab w:val="left" w:pos="6946"/>
        </w:tabs>
        <w:ind w:firstLine="142"/>
      </w:pPr>
      <w:bookmarkStart w:id="0" w:name="_heading=h.gjdgxs" w:colFirst="0" w:colLast="0"/>
      <w:bookmarkEnd w:id="0"/>
      <w:r>
        <w:rPr>
          <w:noProof/>
          <w:sz w:val="28"/>
          <w:szCs w:val="28"/>
        </w:rPr>
        <w:drawing>
          <wp:inline distT="0" distB="0" distL="0" distR="0" wp14:anchorId="208AED11" wp14:editId="0CB56B2A">
            <wp:extent cx="500795" cy="504970"/>
            <wp:effectExtent l="0" t="0" r="0" b="0"/>
            <wp:docPr id="30" name="image2.png" descr="logo bas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logo base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0795" cy="504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  <w:t xml:space="preserve">   </w:t>
      </w:r>
      <w:r>
        <w:rPr>
          <w:noProof/>
          <w:sz w:val="28"/>
          <w:szCs w:val="28"/>
        </w:rPr>
        <w:drawing>
          <wp:inline distT="0" distB="0" distL="0" distR="0" wp14:anchorId="26DCD066" wp14:editId="00339DFE">
            <wp:extent cx="486799" cy="511774"/>
            <wp:effectExtent l="0" t="0" r="0" b="0"/>
            <wp:docPr id="32" name="image1.png" descr="Risultato immagini per MINISTERO DELL'ISTRUZIONE LOG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Risultato immagini per MINISTERO DELL'ISTRUZIONE LOGO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6799" cy="5117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 </w:t>
      </w:r>
      <w:r>
        <w:rPr>
          <w:noProof/>
          <w:sz w:val="28"/>
          <w:szCs w:val="28"/>
        </w:rPr>
        <w:drawing>
          <wp:inline distT="0" distB="0" distL="0" distR="0" wp14:anchorId="5740D0F2" wp14:editId="6C9CAC2E">
            <wp:extent cx="929671" cy="510100"/>
            <wp:effectExtent l="0" t="0" r="0" b="0"/>
            <wp:docPr id="31" name="image4.jpg" descr="Ricostruita la storia della bandiera dell'Europa: fu un omaggio alla Madonn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 descr="Ricostruita la storia della bandiera dell'Europa: fu un omaggio alla Madonna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9671" cy="51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  <w:t xml:space="preserve">                           </w:t>
      </w:r>
      <w:r>
        <w:rPr>
          <w:noProof/>
        </w:rPr>
        <w:drawing>
          <wp:inline distT="0" distB="0" distL="0" distR="0" wp14:anchorId="518647E3" wp14:editId="2780ADF4">
            <wp:extent cx="420347" cy="478197"/>
            <wp:effectExtent l="0" t="0" r="0" b="0"/>
            <wp:docPr id="33" name="image3.png" descr="logo debate 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logo debate 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347" cy="4781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9B3FAD" w14:textId="77777777" w:rsidR="008A40ED" w:rsidRDefault="00EE793F">
      <w:pPr>
        <w:jc w:val="center"/>
        <w:rPr>
          <w:rFonts w:ascii="Arial" w:eastAsia="Arial" w:hAnsi="Arial" w:cs="Arial"/>
          <w:smallCaps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0E9E1EFE" wp14:editId="6317B656">
                <wp:simplePos x="0" y="0"/>
                <wp:positionH relativeFrom="column">
                  <wp:posOffset>4572000</wp:posOffset>
                </wp:positionH>
                <wp:positionV relativeFrom="paragraph">
                  <wp:posOffset>0</wp:posOffset>
                </wp:positionV>
                <wp:extent cx="1911985" cy="343535"/>
                <wp:effectExtent l="0" t="0" r="0" b="0"/>
                <wp:wrapSquare wrapText="bothSides" distT="0" distB="0" distL="114300" distR="114300"/>
                <wp:docPr id="29" name="Figura a mano libera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99533" y="3617758"/>
                          <a:ext cx="1892935" cy="3244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07160" h="483869" extrusionOk="0">
                              <a:moveTo>
                                <a:pt x="0" y="0"/>
                              </a:moveTo>
                              <a:lnTo>
                                <a:pt x="0" y="483869"/>
                              </a:lnTo>
                              <a:lnTo>
                                <a:pt x="1407160" y="483869"/>
                              </a:lnTo>
                              <a:lnTo>
                                <a:pt x="14071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990F28D" w14:textId="77777777" w:rsidR="008A40ED" w:rsidRDefault="00EE793F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Calibri"/>
                                <w:color w:val="000000"/>
                                <w:sz w:val="16"/>
                              </w:rPr>
                              <w:t>SCUOLA POLO REGIONALE DEBATE</w:t>
                            </w:r>
                          </w:p>
                        </w:txbxContent>
                      </wps:txbx>
                      <wps:bodyPr spcFirstLastPara="1" wrap="square" lIns="88900" tIns="38100" rIns="88900" bIns="381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4572000</wp:posOffset>
                </wp:positionH>
                <wp:positionV relativeFrom="paragraph">
                  <wp:posOffset>0</wp:posOffset>
                </wp:positionV>
                <wp:extent cx="1911985" cy="343535"/>
                <wp:effectExtent b="0" l="0" r="0" t="0"/>
                <wp:wrapSquare wrapText="bothSides" distB="0" distT="0" distL="114300" distR="114300"/>
                <wp:docPr id="29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11985" cy="3435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0E6A44A" w14:textId="77777777" w:rsidR="008A40ED" w:rsidRDefault="008A40ED">
      <w:pPr>
        <w:jc w:val="center"/>
        <w:rPr>
          <w:rFonts w:ascii="Arial" w:eastAsia="Arial" w:hAnsi="Arial" w:cs="Arial"/>
          <w:smallCaps/>
          <w:sz w:val="36"/>
          <w:szCs w:val="36"/>
        </w:rPr>
      </w:pPr>
    </w:p>
    <w:p w14:paraId="5B399FEB" w14:textId="77777777" w:rsidR="008A40ED" w:rsidRDefault="00EE793F">
      <w:pPr>
        <w:jc w:val="center"/>
        <w:rPr>
          <w:rFonts w:ascii="Arial" w:eastAsia="Arial" w:hAnsi="Arial" w:cs="Arial"/>
          <w:smallCaps/>
          <w:sz w:val="36"/>
          <w:szCs w:val="36"/>
        </w:rPr>
      </w:pPr>
      <w:r>
        <w:rPr>
          <w:rFonts w:ascii="Arial" w:eastAsia="Arial" w:hAnsi="Arial" w:cs="Arial"/>
          <w:smallCaps/>
          <w:sz w:val="36"/>
          <w:szCs w:val="36"/>
        </w:rPr>
        <w:t>Istituto di Istruzione Secondaria Superiore</w:t>
      </w:r>
    </w:p>
    <w:p w14:paraId="4CB8F015" w14:textId="77777777" w:rsidR="008A40ED" w:rsidRDefault="00EE793F">
      <w:pPr>
        <w:jc w:val="center"/>
        <w:rPr>
          <w:rFonts w:ascii="Arial" w:eastAsia="Arial" w:hAnsi="Arial" w:cs="Arial"/>
          <w:b/>
          <w:smallCaps/>
          <w:sz w:val="36"/>
          <w:szCs w:val="36"/>
        </w:rPr>
      </w:pPr>
      <w:r>
        <w:rPr>
          <w:rFonts w:ascii="Arial" w:eastAsia="Arial" w:hAnsi="Arial" w:cs="Arial"/>
          <w:b/>
          <w:smallCaps/>
          <w:sz w:val="36"/>
          <w:szCs w:val="36"/>
        </w:rPr>
        <w:t>“Pietro  Sette”</w:t>
      </w:r>
    </w:p>
    <w:p w14:paraId="6DDF3D2D" w14:textId="77777777" w:rsidR="008A40ED" w:rsidRDefault="00EE793F">
      <w:pPr>
        <w:jc w:val="center"/>
        <w:rPr>
          <w:sz w:val="20"/>
          <w:szCs w:val="20"/>
        </w:rPr>
      </w:pPr>
      <w:r>
        <w:rPr>
          <w:sz w:val="20"/>
          <w:szCs w:val="20"/>
        </w:rPr>
        <w:t>ISTITUTO FORMATIVO ACCREDITATO PRESSO LA REGIONE PUGLIA</w:t>
      </w:r>
    </w:p>
    <w:p w14:paraId="283AE89A" w14:textId="77777777" w:rsidR="008A40ED" w:rsidRDefault="00EE793F">
      <w:pPr>
        <w:tabs>
          <w:tab w:val="left" w:pos="142"/>
          <w:tab w:val="left" w:pos="3686"/>
          <w:tab w:val="left" w:pos="7938"/>
        </w:tabs>
        <w:rPr>
          <w:b/>
        </w:rPr>
      </w:pPr>
      <w:r>
        <w:rPr>
          <w:b/>
        </w:rPr>
        <w:t xml:space="preserve"> Istituto Professionale</w:t>
      </w:r>
      <w:r>
        <w:rPr>
          <w:b/>
        </w:rPr>
        <w:tab/>
      </w:r>
      <w:r>
        <w:rPr>
          <w:b/>
        </w:rPr>
        <w:t xml:space="preserve"> Istituto Tecnico Economico </w:t>
      </w:r>
      <w:r>
        <w:rPr>
          <w:b/>
        </w:rPr>
        <w:tab/>
        <w:t>Liceo Scientifico</w:t>
      </w:r>
    </w:p>
    <w:p w14:paraId="76FA1C28" w14:textId="77777777" w:rsidR="008A40ED" w:rsidRDefault="00EE793F">
      <w:pPr>
        <w:tabs>
          <w:tab w:val="left" w:pos="142"/>
          <w:tab w:val="left" w:pos="3544"/>
          <w:tab w:val="left" w:pos="7513"/>
        </w:tabs>
        <w:rPr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1FBAE6B3" wp14:editId="60311241">
                <wp:simplePos x="0" y="0"/>
                <wp:positionH relativeFrom="column">
                  <wp:posOffset>114300</wp:posOffset>
                </wp:positionH>
                <wp:positionV relativeFrom="paragraph">
                  <wp:posOffset>0</wp:posOffset>
                </wp:positionV>
                <wp:extent cx="6132830" cy="38100"/>
                <wp:effectExtent l="0" t="0" r="0" b="0"/>
                <wp:wrapNone/>
                <wp:docPr id="28" name="Figura a mano libera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92285" y="3779683"/>
                          <a:ext cx="6107430" cy="6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07430" h="635" extrusionOk="0">
                              <a:moveTo>
                                <a:pt x="0" y="0"/>
                              </a:moveTo>
                              <a:lnTo>
                                <a:pt x="6107430" y="635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0</wp:posOffset>
                </wp:positionV>
                <wp:extent cx="6132830" cy="38100"/>
                <wp:effectExtent b="0" l="0" r="0" t="0"/>
                <wp:wrapNone/>
                <wp:docPr id="28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132830" cy="38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4171DEB" w14:textId="77777777" w:rsidR="008A40ED" w:rsidRDefault="008A40ED">
      <w:pPr>
        <w:ind w:firstLine="0"/>
      </w:pPr>
    </w:p>
    <w:p w14:paraId="35E3B616" w14:textId="77777777" w:rsidR="008A40ED" w:rsidRDefault="008A40ED">
      <w:pPr>
        <w:ind w:firstLine="0"/>
      </w:pPr>
    </w:p>
    <w:p w14:paraId="7BCD2B40" w14:textId="3FDB447C" w:rsidR="008A40ED" w:rsidRDefault="00EE793F">
      <w:pPr>
        <w:jc w:val="center"/>
        <w:rPr>
          <w:sz w:val="28"/>
          <w:szCs w:val="28"/>
        </w:rPr>
      </w:pPr>
      <w:r>
        <w:rPr>
          <w:sz w:val="28"/>
          <w:szCs w:val="28"/>
        </w:rPr>
        <w:t>Anno Scolastico 2024</w:t>
      </w:r>
      <w:r>
        <w:rPr>
          <w:sz w:val="28"/>
          <w:szCs w:val="28"/>
        </w:rPr>
        <w:t>-2025</w:t>
      </w:r>
    </w:p>
    <w:p w14:paraId="09013E79" w14:textId="77777777" w:rsidR="008A40ED" w:rsidRDefault="008A40ED">
      <w:pPr>
        <w:jc w:val="center"/>
      </w:pPr>
    </w:p>
    <w:p w14:paraId="0FC66421" w14:textId="77777777" w:rsidR="008A40ED" w:rsidRDefault="008A40ED">
      <w:pPr>
        <w:jc w:val="center"/>
      </w:pPr>
    </w:p>
    <w:tbl>
      <w:tblPr>
        <w:tblStyle w:val="afd"/>
        <w:tblW w:w="978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781"/>
      </w:tblGrid>
      <w:tr w:rsidR="008A40ED" w14:paraId="1A8E3801" w14:textId="77777777">
        <w:trPr>
          <w:trHeight w:val="1172"/>
          <w:jc w:val="center"/>
        </w:trPr>
        <w:tc>
          <w:tcPr>
            <w:tcW w:w="9781" w:type="dxa"/>
            <w:vAlign w:val="center"/>
          </w:tcPr>
          <w:p w14:paraId="48FBF3FE" w14:textId="77777777" w:rsidR="008A40ED" w:rsidRDefault="00EE793F">
            <w:pPr>
              <w:ind w:firstLine="0"/>
              <w:jc w:val="center"/>
              <w:rPr>
                <w:b/>
              </w:rPr>
            </w:pPr>
            <w:r>
              <w:rPr>
                <w:b/>
              </w:rPr>
              <w:t>PROGRAMMAZIONE DIPARTIMENTO DI FILOSOFIA E STORIA</w:t>
            </w:r>
          </w:p>
          <w:p w14:paraId="04CC4559" w14:textId="77777777" w:rsidR="008A40ED" w:rsidRDefault="008A40ED">
            <w:pPr>
              <w:ind w:firstLine="0"/>
              <w:jc w:val="center"/>
              <w:rPr>
                <w:sz w:val="20"/>
                <w:szCs w:val="20"/>
              </w:rPr>
            </w:pPr>
          </w:p>
          <w:p w14:paraId="2B8D144A" w14:textId="77777777" w:rsidR="008A40ED" w:rsidRDefault="00EE793F">
            <w:pPr>
              <w:ind w:firstLine="0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ALLEGATO B: Moduli di Storia e Filosofia</w:t>
            </w:r>
          </w:p>
          <w:p w14:paraId="5E50341F" w14:textId="77777777" w:rsidR="008A40ED" w:rsidRDefault="008A40ED">
            <w:pPr>
              <w:jc w:val="center"/>
            </w:pPr>
          </w:p>
          <w:p w14:paraId="45EC6FEA" w14:textId="77777777" w:rsidR="008A40ED" w:rsidRDefault="008A40ED">
            <w:pPr>
              <w:ind w:firstLine="0"/>
              <w:jc w:val="center"/>
            </w:pPr>
          </w:p>
        </w:tc>
      </w:tr>
    </w:tbl>
    <w:p w14:paraId="5D074997" w14:textId="77777777" w:rsidR="008A40ED" w:rsidRDefault="008A40ED">
      <w:pPr>
        <w:jc w:val="center"/>
      </w:pPr>
    </w:p>
    <w:p w14:paraId="7B9F0DC7" w14:textId="77777777" w:rsidR="008A40ED" w:rsidRDefault="008A40ED"/>
    <w:p w14:paraId="1FE08906" w14:textId="77777777" w:rsidR="008A40ED" w:rsidRDefault="00EE793F">
      <w:pPr>
        <w:ind w:firstLine="0"/>
        <w:jc w:val="center"/>
      </w:pPr>
      <w:r>
        <w:t xml:space="preserve">   </w:t>
      </w:r>
    </w:p>
    <w:p w14:paraId="03F57D3B" w14:textId="77777777" w:rsidR="008A40ED" w:rsidRDefault="00EE793F">
      <w:pPr>
        <w:ind w:firstLine="0"/>
        <w:jc w:val="right"/>
      </w:pPr>
      <w:r>
        <w:t>I docenti</w:t>
      </w:r>
    </w:p>
    <w:p w14:paraId="7BD1EFEF" w14:textId="77777777" w:rsidR="008A40ED" w:rsidRDefault="00EE793F">
      <w:pPr>
        <w:jc w:val="center"/>
      </w:pPr>
      <w:r>
        <w:t xml:space="preserve">                                              </w:t>
      </w:r>
    </w:p>
    <w:p w14:paraId="3FEEAA2C" w14:textId="77777777" w:rsidR="008A40ED" w:rsidRDefault="00EE793F">
      <w:pPr>
        <w:jc w:val="right"/>
        <w:rPr>
          <w:b/>
        </w:rPr>
      </w:pPr>
      <w:r>
        <w:rPr>
          <w:b/>
        </w:rPr>
        <w:t>CARNEVALE ROSA</w:t>
      </w:r>
    </w:p>
    <w:p w14:paraId="420327AF" w14:textId="77777777" w:rsidR="008A40ED" w:rsidRDefault="00EE793F">
      <w:pPr>
        <w:jc w:val="right"/>
        <w:rPr>
          <w:b/>
        </w:rPr>
      </w:pPr>
      <w:r>
        <w:rPr>
          <w:b/>
        </w:rPr>
        <w:t>DIFONZO ANNA</w:t>
      </w:r>
    </w:p>
    <w:p w14:paraId="0E164C47" w14:textId="77777777" w:rsidR="008A40ED" w:rsidRDefault="008A40ED">
      <w:pPr>
        <w:jc w:val="center"/>
      </w:pPr>
    </w:p>
    <w:p w14:paraId="08790242" w14:textId="77777777" w:rsidR="008A40ED" w:rsidRDefault="00EE793F">
      <w:pPr>
        <w:pBdr>
          <w:top w:val="nil"/>
          <w:left w:val="nil"/>
          <w:bottom w:val="single" w:sz="12" w:space="1" w:color="2E75B5"/>
          <w:right w:val="nil"/>
          <w:between w:val="nil"/>
        </w:pBdr>
        <w:spacing w:before="600" w:after="80"/>
        <w:ind w:firstLine="0"/>
        <w:rPr>
          <w:b/>
          <w:color w:val="2E75B5"/>
        </w:rPr>
      </w:pPr>
      <w:r>
        <w:rPr>
          <w:b/>
          <w:color w:val="0070C0"/>
        </w:rPr>
        <w:t>Sommario</w:t>
      </w:r>
    </w:p>
    <w:p w14:paraId="255855E0" w14:textId="77777777" w:rsidR="008A40ED" w:rsidRDefault="008A40ED">
      <w:pPr>
        <w:spacing w:before="120" w:after="120"/>
        <w:rPr>
          <w:rFonts w:ascii="Arial" w:eastAsia="Arial" w:hAnsi="Arial" w:cs="Arial"/>
          <w:b/>
          <w:smallCaps/>
        </w:rPr>
      </w:pPr>
    </w:p>
    <w:p w14:paraId="48E3392F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FILOSOFIA - </w:t>
      </w:r>
      <w:r>
        <w:rPr>
          <w:b/>
          <w:smallCaps/>
        </w:rPr>
        <w:t>classe terza</w:t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  <w:t>p. 2</w:t>
      </w:r>
    </w:p>
    <w:p w14:paraId="50158C80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FILOSOFIA - </w:t>
      </w:r>
      <w:r>
        <w:rPr>
          <w:b/>
          <w:smallCaps/>
        </w:rPr>
        <w:t>classe quarta</w:t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  <w:t>p. 7</w:t>
      </w:r>
    </w:p>
    <w:p w14:paraId="65BBEED4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FILOSOFIA - </w:t>
      </w:r>
      <w:r>
        <w:rPr>
          <w:b/>
          <w:smallCaps/>
        </w:rPr>
        <w:t>classe quinta</w:t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  <w:t>p. 14</w:t>
      </w:r>
    </w:p>
    <w:p w14:paraId="75C61D2B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STORIA - </w:t>
      </w:r>
      <w:r>
        <w:rPr>
          <w:b/>
          <w:smallCaps/>
        </w:rPr>
        <w:t>classe terza</w:t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  <w:t>p. 20</w:t>
      </w:r>
    </w:p>
    <w:p w14:paraId="4C59F8E0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STORIA - </w:t>
      </w:r>
      <w:r>
        <w:rPr>
          <w:b/>
          <w:smallCaps/>
        </w:rPr>
        <w:t>classe quarta</w:t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  <w:t>p. 24</w:t>
      </w:r>
    </w:p>
    <w:p w14:paraId="32AD85C3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STORIA - </w:t>
      </w:r>
      <w:r>
        <w:rPr>
          <w:b/>
          <w:smallCaps/>
        </w:rPr>
        <w:t>classe quinta</w:t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  <w:t>p. 28</w:t>
      </w:r>
    </w:p>
    <w:p w14:paraId="45F16241" w14:textId="77777777" w:rsidR="008A40ED" w:rsidRDefault="00EE793F">
      <w:pPr>
        <w:spacing w:before="120" w:after="120"/>
        <w:rPr>
          <w:b/>
          <w:smallCaps/>
        </w:rPr>
      </w:pPr>
      <w:bookmarkStart w:id="1" w:name="_heading=h.1fob9te" w:colFirst="0" w:colLast="0"/>
      <w:bookmarkEnd w:id="1"/>
      <w:r>
        <w:rPr>
          <w:rFonts w:ascii="Arial" w:eastAsia="Arial" w:hAnsi="Arial" w:cs="Arial"/>
          <w:b/>
          <w:smallCaps/>
        </w:rPr>
        <w:t xml:space="preserve">Griglie di VALUTAZIONE </w:t>
      </w:r>
      <w:r>
        <w:rPr>
          <w:rFonts w:ascii="Arial" w:eastAsia="Arial" w:hAnsi="Arial" w:cs="Arial"/>
          <w:b/>
          <w:smallCaps/>
        </w:rPr>
        <w:tab/>
      </w:r>
      <w:r>
        <w:rPr>
          <w:rFonts w:ascii="Arial" w:eastAsia="Arial" w:hAnsi="Arial" w:cs="Arial"/>
          <w:b/>
          <w:smallCaps/>
        </w:rPr>
        <w:tab/>
      </w:r>
      <w:r>
        <w:rPr>
          <w:rFonts w:ascii="Arial" w:eastAsia="Arial" w:hAnsi="Arial" w:cs="Arial"/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</w:r>
      <w:r>
        <w:rPr>
          <w:b/>
          <w:smallCaps/>
        </w:rPr>
        <w:tab/>
        <w:t>p. 33</w:t>
      </w:r>
    </w:p>
    <w:p w14:paraId="58533E57" w14:textId="77777777" w:rsidR="008A40ED" w:rsidRDefault="008A40ED">
      <w:pPr>
        <w:spacing w:before="120" w:after="120"/>
        <w:rPr>
          <w:rFonts w:ascii="Arial" w:eastAsia="Arial" w:hAnsi="Arial" w:cs="Arial"/>
          <w:b/>
          <w:smallCaps/>
        </w:rPr>
      </w:pPr>
    </w:p>
    <w:p w14:paraId="0C8B6A92" w14:textId="77777777" w:rsidR="008A40ED" w:rsidRDefault="008A40ED">
      <w:pPr>
        <w:spacing w:before="120" w:after="120"/>
        <w:rPr>
          <w:rFonts w:ascii="Arial" w:eastAsia="Arial" w:hAnsi="Arial" w:cs="Arial"/>
          <w:b/>
          <w:smallCaps/>
        </w:rPr>
      </w:pPr>
    </w:p>
    <w:p w14:paraId="5B842A25" w14:textId="77777777" w:rsidR="008A40ED" w:rsidRDefault="00EE793F">
      <w:pPr>
        <w:spacing w:after="160" w:line="259" w:lineRule="auto"/>
        <w:ind w:firstLine="0"/>
        <w:rPr>
          <w:rFonts w:ascii="Arial" w:eastAsia="Arial" w:hAnsi="Arial" w:cs="Arial"/>
          <w:b/>
          <w:smallCaps/>
        </w:rPr>
      </w:pPr>
      <w:r>
        <w:br w:type="page"/>
      </w:r>
    </w:p>
    <w:p w14:paraId="7851B5BD" w14:textId="77777777" w:rsidR="008A40ED" w:rsidRDefault="00EE793F">
      <w:pPr>
        <w:spacing w:before="120" w:after="120"/>
        <w:rPr>
          <w:b/>
          <w:smallCaps/>
        </w:rPr>
      </w:pPr>
      <w:bookmarkStart w:id="2" w:name="_heading=h.30j0zll" w:colFirst="0" w:colLast="0"/>
      <w:bookmarkEnd w:id="2"/>
      <w:r>
        <w:rPr>
          <w:rFonts w:ascii="Arial" w:eastAsia="Arial" w:hAnsi="Arial" w:cs="Arial"/>
          <w:b/>
          <w:smallCaps/>
        </w:rPr>
        <w:lastRenderedPageBreak/>
        <w:t xml:space="preserve">Programmazione annuale di FILOSOFIA - </w:t>
      </w:r>
      <w:r>
        <w:rPr>
          <w:b/>
          <w:smallCaps/>
        </w:rPr>
        <w:t>classe terza</w:t>
      </w:r>
    </w:p>
    <w:tbl>
      <w:tblPr>
        <w:tblStyle w:val="afe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703EE160" w14:textId="77777777">
        <w:trPr>
          <w:trHeight w:val="284"/>
        </w:trPr>
        <w:tc>
          <w:tcPr>
            <w:tcW w:w="9923" w:type="dxa"/>
            <w:gridSpan w:val="3"/>
          </w:tcPr>
          <w:p w14:paraId="71B60DDE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1 - Uno o molti? Dai filosofi monisti ai pluralisti</w:t>
            </w:r>
          </w:p>
        </w:tc>
      </w:tr>
      <w:tr w:rsidR="008A40ED" w14:paraId="396ABD92" w14:textId="77777777">
        <w:trPr>
          <w:trHeight w:val="284"/>
        </w:trPr>
        <w:tc>
          <w:tcPr>
            <w:tcW w:w="7372" w:type="dxa"/>
            <w:gridSpan w:val="2"/>
          </w:tcPr>
          <w:p w14:paraId="37591716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settembre - novembre</w:t>
            </w:r>
          </w:p>
        </w:tc>
        <w:tc>
          <w:tcPr>
            <w:tcW w:w="2551" w:type="dxa"/>
          </w:tcPr>
          <w:p w14:paraId="6FD78087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35403AFA" w14:textId="77777777">
        <w:trPr>
          <w:trHeight w:val="284"/>
        </w:trPr>
        <w:tc>
          <w:tcPr>
            <w:tcW w:w="3545" w:type="dxa"/>
          </w:tcPr>
          <w:p w14:paraId="4EF74DB3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827" w:type="dxa"/>
          </w:tcPr>
          <w:p w14:paraId="006CA6B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6343A5E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76A42747" w14:textId="77777777">
        <w:trPr>
          <w:trHeight w:val="284"/>
        </w:trPr>
        <w:tc>
          <w:tcPr>
            <w:tcW w:w="3545" w:type="dxa"/>
          </w:tcPr>
          <w:p w14:paraId="7C2366A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7525183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2B1EB4D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540CAB98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051FB9FE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2D2EFB99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7E76EA81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330F537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</w:p>
          <w:p w14:paraId="6E01FF2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nascita della filosofia in Grecia.</w:t>
            </w:r>
          </w:p>
          <w:p w14:paraId="5DA57B5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2. </w:t>
            </w:r>
          </w:p>
          <w:p w14:paraId="3079973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problema dell’Arché.</w:t>
            </w:r>
          </w:p>
          <w:p w14:paraId="43ABE8C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scuola di Mileto.</w:t>
            </w:r>
          </w:p>
          <w:p w14:paraId="350F2B6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Cap.3</w:t>
            </w:r>
          </w:p>
          <w:p w14:paraId="220034C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scuola pitagorica</w:t>
            </w:r>
          </w:p>
          <w:p w14:paraId="7CF6936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4</w:t>
            </w:r>
          </w:p>
          <w:p w14:paraId="1A80FA8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Il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Logos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di Eraclito</w:t>
            </w:r>
          </w:p>
          <w:p w14:paraId="6118FF6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5</w:t>
            </w:r>
          </w:p>
          <w:p w14:paraId="170B599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Senofane di Colofone</w:t>
            </w:r>
          </w:p>
          <w:p w14:paraId="297854F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Parmenide e il poema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Sulla natura</w:t>
            </w:r>
          </w:p>
          <w:p w14:paraId="0860452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 paradossi di Zenone e Melisso</w:t>
            </w:r>
          </w:p>
          <w:p w14:paraId="704A80B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6</w:t>
            </w:r>
          </w:p>
          <w:p w14:paraId="75392DF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Empedocle</w:t>
            </w:r>
          </w:p>
          <w:p w14:paraId="2DA476C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Anassagora</w:t>
            </w:r>
          </w:p>
          <w:p w14:paraId="196C9BD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Democrito e l’atomismo</w:t>
            </w:r>
          </w:p>
        </w:tc>
      </w:tr>
      <w:tr w:rsidR="008A40ED" w14:paraId="76511DE3" w14:textId="77777777">
        <w:trPr>
          <w:trHeight w:val="284"/>
        </w:trPr>
        <w:tc>
          <w:tcPr>
            <w:tcW w:w="3545" w:type="dxa"/>
          </w:tcPr>
          <w:p w14:paraId="1283BF4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634D398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24A558E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1E7A7E4" w14:textId="77777777">
        <w:trPr>
          <w:trHeight w:val="284"/>
        </w:trPr>
        <w:tc>
          <w:tcPr>
            <w:tcW w:w="3545" w:type="dxa"/>
          </w:tcPr>
          <w:p w14:paraId="20F48A9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6075D03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22C2D15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26E6936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76B1E69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511E60A" w14:textId="77777777">
        <w:trPr>
          <w:trHeight w:val="284"/>
        </w:trPr>
        <w:tc>
          <w:tcPr>
            <w:tcW w:w="3545" w:type="dxa"/>
          </w:tcPr>
          <w:p w14:paraId="4F208D8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2EE13FC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12581AFF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5910657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7CE1308" w14:textId="77777777">
        <w:trPr>
          <w:trHeight w:val="284"/>
        </w:trPr>
        <w:tc>
          <w:tcPr>
            <w:tcW w:w="3545" w:type="dxa"/>
          </w:tcPr>
          <w:p w14:paraId="7AB2FCF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3F9FD98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informazioni e metodi all’analisi di contesti reali legati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alla propria esperienza.</w:t>
            </w:r>
          </w:p>
        </w:tc>
        <w:tc>
          <w:tcPr>
            <w:tcW w:w="2551" w:type="dxa"/>
            <w:vMerge/>
          </w:tcPr>
          <w:p w14:paraId="7268569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C84A12C" w14:textId="77777777">
        <w:tc>
          <w:tcPr>
            <w:tcW w:w="3545" w:type="dxa"/>
          </w:tcPr>
          <w:p w14:paraId="27BCD44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12286E6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341F36C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C76291D" w14:textId="77777777">
        <w:trPr>
          <w:trHeight w:val="284"/>
        </w:trPr>
        <w:tc>
          <w:tcPr>
            <w:tcW w:w="3545" w:type="dxa"/>
          </w:tcPr>
          <w:p w14:paraId="7727CFA6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4D561C20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7B81C52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507BD397" w14:textId="77777777">
        <w:trPr>
          <w:trHeight w:val="284"/>
        </w:trPr>
        <w:tc>
          <w:tcPr>
            <w:tcW w:w="3545" w:type="dxa"/>
          </w:tcPr>
          <w:p w14:paraId="1C14086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4792A96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607A0D1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455607EC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107AC24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Àpeiron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,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Arché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, Atomo, Caso, Divenire; Essere, Filosofia, Ilozoismo; Incommensurabilità ,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Logos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, Metempsicosi, Monismo;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Nous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, Numeri; Panteismo, Paradosso;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Physis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, Pluralisti.</w:t>
            </w:r>
          </w:p>
        </w:tc>
      </w:tr>
      <w:tr w:rsidR="008A40ED" w14:paraId="3736FF78" w14:textId="77777777">
        <w:tc>
          <w:tcPr>
            <w:tcW w:w="3545" w:type="dxa"/>
          </w:tcPr>
          <w:p w14:paraId="397131BB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468D9FA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4232F03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3B86C8E" w14:textId="77777777">
        <w:trPr>
          <w:trHeight w:val="284"/>
        </w:trPr>
        <w:tc>
          <w:tcPr>
            <w:tcW w:w="3545" w:type="dxa"/>
          </w:tcPr>
          <w:p w14:paraId="53F377FB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3E4ECCC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701293AE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1BD21FBB" w14:textId="77777777">
        <w:trPr>
          <w:trHeight w:val="284"/>
        </w:trPr>
        <w:tc>
          <w:tcPr>
            <w:tcW w:w="3545" w:type="dxa"/>
          </w:tcPr>
          <w:p w14:paraId="25293E4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3A462612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302F4DF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21CDE261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272762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Talete.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 filosofi hanno la testa fra le nuvole?</w:t>
            </w:r>
          </w:p>
          <w:p w14:paraId="2C2CC5D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Talete.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principio è l’acqua.</w:t>
            </w:r>
          </w:p>
          <w:p w14:paraId="4CAE77C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Anassimandro.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 xml:space="preserve">Il principio è l’infinito.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Anassimene.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Come dall’aria derivano le cose.</w:t>
            </w:r>
          </w:p>
          <w:p w14:paraId="5C363A1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Pitagora.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principio sono i numeri.</w:t>
            </w:r>
          </w:p>
          <w:p w14:paraId="275EE5D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Parmenide.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proemio dell’opera</w:t>
            </w:r>
          </w:p>
          <w:p w14:paraId="7EA5058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Eraclito.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Frammenti dell’opera.</w:t>
            </w:r>
          </w:p>
        </w:tc>
      </w:tr>
      <w:tr w:rsidR="008A40ED" w14:paraId="677DD576" w14:textId="77777777">
        <w:tc>
          <w:tcPr>
            <w:tcW w:w="3545" w:type="dxa"/>
          </w:tcPr>
          <w:p w14:paraId="6717FD0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1E5218C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4E8D8F7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27C4B346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401E5A5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9D44FBF" w14:textId="77777777">
        <w:trPr>
          <w:trHeight w:val="284"/>
        </w:trPr>
        <w:tc>
          <w:tcPr>
            <w:tcW w:w="3545" w:type="dxa"/>
          </w:tcPr>
          <w:p w14:paraId="6172FFBC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13C9B068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3B8148D8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3A3827B7" w14:textId="77777777">
        <w:trPr>
          <w:trHeight w:val="284"/>
        </w:trPr>
        <w:tc>
          <w:tcPr>
            <w:tcW w:w="3545" w:type="dxa"/>
          </w:tcPr>
          <w:p w14:paraId="110444F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6BD6141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0ECC9856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59FCCBB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Laboratorio delle conoscenze argomentative: il discorso persuasivo.</w:t>
            </w:r>
          </w:p>
          <w:p w14:paraId="52203FB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Sull’arché.</w:t>
            </w:r>
          </w:p>
        </w:tc>
      </w:tr>
      <w:tr w:rsidR="008A40ED" w14:paraId="27D2B20A" w14:textId="77777777">
        <w:trPr>
          <w:trHeight w:val="284"/>
        </w:trPr>
        <w:tc>
          <w:tcPr>
            <w:tcW w:w="3545" w:type="dxa"/>
          </w:tcPr>
          <w:p w14:paraId="17587D1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38C3742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3D4C011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368D75C" w14:textId="77777777">
        <w:trPr>
          <w:trHeight w:val="284"/>
        </w:trPr>
        <w:tc>
          <w:tcPr>
            <w:tcW w:w="3545" w:type="dxa"/>
          </w:tcPr>
          <w:p w14:paraId="5904E59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2BE81E3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02DC918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62C6D40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00C2274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0BB8B95" w14:textId="77777777">
        <w:trPr>
          <w:trHeight w:val="284"/>
        </w:trPr>
        <w:tc>
          <w:tcPr>
            <w:tcW w:w="3545" w:type="dxa"/>
          </w:tcPr>
          <w:p w14:paraId="581AA9B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11EE50F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7EA44C8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001981A3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6D8EF78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CD3DDC3" w14:textId="77777777">
        <w:tc>
          <w:tcPr>
            <w:tcW w:w="3545" w:type="dxa"/>
          </w:tcPr>
          <w:p w14:paraId="55E68C99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  <w:p w14:paraId="08ACAFA3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3827" w:type="dxa"/>
            <w:vMerge/>
            <w:vAlign w:val="center"/>
          </w:tcPr>
          <w:p w14:paraId="63DAC2D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5A7104D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45B729BD" w14:textId="77777777">
        <w:tc>
          <w:tcPr>
            <w:tcW w:w="9923" w:type="dxa"/>
            <w:gridSpan w:val="3"/>
          </w:tcPr>
          <w:p w14:paraId="26EF4F0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238303BC" w14:textId="77777777">
        <w:tc>
          <w:tcPr>
            <w:tcW w:w="9923" w:type="dxa"/>
            <w:gridSpan w:val="3"/>
          </w:tcPr>
          <w:p w14:paraId="1EC916F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630971E6" w14:textId="77777777">
        <w:tc>
          <w:tcPr>
            <w:tcW w:w="9923" w:type="dxa"/>
            <w:gridSpan w:val="3"/>
          </w:tcPr>
          <w:p w14:paraId="7432FC64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7C638235" w14:textId="77777777" w:rsidR="008A40ED" w:rsidRDefault="008A40ED"/>
    <w:tbl>
      <w:tblPr>
        <w:tblStyle w:val="aff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2A5EF2EA" w14:textId="77777777">
        <w:trPr>
          <w:trHeight w:val="284"/>
        </w:trPr>
        <w:tc>
          <w:tcPr>
            <w:tcW w:w="9923" w:type="dxa"/>
            <w:gridSpan w:val="3"/>
          </w:tcPr>
          <w:p w14:paraId="10871C8C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2 – La filosofia ad Atene: l’indagine sull’uomo e la potenza della parola</w:t>
            </w:r>
          </w:p>
        </w:tc>
      </w:tr>
      <w:tr w:rsidR="008A40ED" w14:paraId="7B4371C9" w14:textId="77777777">
        <w:trPr>
          <w:trHeight w:val="284"/>
        </w:trPr>
        <w:tc>
          <w:tcPr>
            <w:tcW w:w="7372" w:type="dxa"/>
            <w:gridSpan w:val="2"/>
          </w:tcPr>
          <w:p w14:paraId="1799BC7F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novembre-dicembre</w:t>
            </w:r>
          </w:p>
        </w:tc>
        <w:tc>
          <w:tcPr>
            <w:tcW w:w="2551" w:type="dxa"/>
          </w:tcPr>
          <w:p w14:paraId="7FE12488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24749922" w14:textId="77777777">
        <w:trPr>
          <w:trHeight w:val="284"/>
        </w:trPr>
        <w:tc>
          <w:tcPr>
            <w:tcW w:w="3545" w:type="dxa"/>
          </w:tcPr>
          <w:p w14:paraId="657119F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COMPETENZE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DISCIPLINARI</w:t>
            </w:r>
          </w:p>
        </w:tc>
        <w:tc>
          <w:tcPr>
            <w:tcW w:w="3827" w:type="dxa"/>
          </w:tcPr>
          <w:p w14:paraId="3EFCF80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09C34D2E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45A6DB2E" w14:textId="77777777">
        <w:trPr>
          <w:trHeight w:val="284"/>
        </w:trPr>
        <w:tc>
          <w:tcPr>
            <w:tcW w:w="3545" w:type="dxa"/>
          </w:tcPr>
          <w:p w14:paraId="2823626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7082D3F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660AC70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46825426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Lavorare in team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condividendo</w:t>
            </w:r>
          </w:p>
          <w:p w14:paraId="10E31245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72409A16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33642099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234368E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1. </w:t>
            </w:r>
          </w:p>
          <w:p w14:paraId="6C1CE95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 sofisti: il contesto storico</w:t>
            </w:r>
          </w:p>
          <w:p w14:paraId="2C2FC27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Protagora di Abdera</w:t>
            </w:r>
          </w:p>
          <w:p w14:paraId="3F44E4D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Gorgia</w:t>
            </w:r>
          </w:p>
          <w:p w14:paraId="510BE51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2. </w:t>
            </w:r>
          </w:p>
          <w:p w14:paraId="5061A80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Socrate: la vocazione filosofica.</w:t>
            </w:r>
          </w:p>
          <w:p w14:paraId="4D77351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“Conosci te stesso”.</w:t>
            </w:r>
          </w:p>
          <w:p w14:paraId="713C571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dialogo socratico: ironia e maieutica.</w:t>
            </w:r>
          </w:p>
          <w:p w14:paraId="32E6263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morale socratica: eudemonismo e intellettualismo etico.</w:t>
            </w:r>
          </w:p>
          <w:p w14:paraId="4254AE13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3C447E07" w14:textId="77777777">
        <w:trPr>
          <w:trHeight w:val="284"/>
        </w:trPr>
        <w:tc>
          <w:tcPr>
            <w:tcW w:w="3545" w:type="dxa"/>
          </w:tcPr>
          <w:p w14:paraId="2D334A1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23AEB1D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7FE9829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3953B278" w14:textId="77777777">
        <w:trPr>
          <w:trHeight w:val="284"/>
        </w:trPr>
        <w:tc>
          <w:tcPr>
            <w:tcW w:w="3545" w:type="dxa"/>
          </w:tcPr>
          <w:p w14:paraId="2AA3A6F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634A069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29EB77B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495B9AE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5A52E62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1824FC98" w14:textId="77777777">
        <w:trPr>
          <w:trHeight w:val="284"/>
        </w:trPr>
        <w:tc>
          <w:tcPr>
            <w:tcW w:w="3545" w:type="dxa"/>
          </w:tcPr>
          <w:p w14:paraId="5AF272B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2226ECF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4A5E3C9D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1C482E4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CF8F79B" w14:textId="77777777">
        <w:trPr>
          <w:trHeight w:val="284"/>
        </w:trPr>
        <w:tc>
          <w:tcPr>
            <w:tcW w:w="3545" w:type="dxa"/>
          </w:tcPr>
          <w:p w14:paraId="5DFB04AC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01EF0FD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informazioni e metodi all’analisi di contesti reali legati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alla propria esperienza.</w:t>
            </w:r>
          </w:p>
        </w:tc>
        <w:tc>
          <w:tcPr>
            <w:tcW w:w="2551" w:type="dxa"/>
            <w:vMerge/>
          </w:tcPr>
          <w:p w14:paraId="4B3F0D9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B759955" w14:textId="77777777">
        <w:tc>
          <w:tcPr>
            <w:tcW w:w="3545" w:type="dxa"/>
          </w:tcPr>
          <w:p w14:paraId="063FC410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5751499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648207E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04F56CB" w14:textId="77777777">
        <w:trPr>
          <w:trHeight w:val="284"/>
        </w:trPr>
        <w:tc>
          <w:tcPr>
            <w:tcW w:w="3545" w:type="dxa"/>
          </w:tcPr>
          <w:p w14:paraId="1988341D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1943F51C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5F1EEBF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6AFF4890" w14:textId="77777777">
        <w:trPr>
          <w:trHeight w:val="284"/>
        </w:trPr>
        <w:tc>
          <w:tcPr>
            <w:tcW w:w="3545" w:type="dxa"/>
          </w:tcPr>
          <w:p w14:paraId="3EC1917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22F5AB3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45B7216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1D89F30B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503DB96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Agnosticismo, Antinomia, Concetto, Edonismo, Eristica, Fenomenismo, Intellettualismo etico, Ironia, Maieutica, Relativismo, Retorica, Sofisti, Virtù.</w:t>
            </w:r>
          </w:p>
        </w:tc>
      </w:tr>
      <w:tr w:rsidR="008A40ED" w14:paraId="3D123CA7" w14:textId="77777777">
        <w:tc>
          <w:tcPr>
            <w:tcW w:w="3545" w:type="dxa"/>
          </w:tcPr>
          <w:p w14:paraId="5E8F9E7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46BF39A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3112E61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F85E240" w14:textId="77777777">
        <w:trPr>
          <w:trHeight w:val="284"/>
        </w:trPr>
        <w:tc>
          <w:tcPr>
            <w:tcW w:w="3545" w:type="dxa"/>
          </w:tcPr>
          <w:p w14:paraId="7FAD97E6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41A94C77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16E7391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1CD6FA5E" w14:textId="77777777">
        <w:trPr>
          <w:trHeight w:val="284"/>
        </w:trPr>
        <w:tc>
          <w:tcPr>
            <w:tcW w:w="3545" w:type="dxa"/>
          </w:tcPr>
          <w:p w14:paraId="0E45824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1BA2924A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46D2EDD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24FAF320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4A4DD7E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Protagora.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La dottrina dell’”uomo misura”.</w:t>
            </w:r>
          </w:p>
          <w:p w14:paraId="2761C65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Gorgia.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L’encomio di Elena.</w:t>
            </w:r>
          </w:p>
          <w:p w14:paraId="6D02BB4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Platone.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dialogo socratico.</w:t>
            </w:r>
          </w:p>
        </w:tc>
      </w:tr>
      <w:tr w:rsidR="008A40ED" w14:paraId="7212BECF" w14:textId="77777777">
        <w:tc>
          <w:tcPr>
            <w:tcW w:w="3545" w:type="dxa"/>
          </w:tcPr>
          <w:p w14:paraId="7E4FB9E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539B668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0BB9F97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78A49762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5D50712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AE33315" w14:textId="77777777">
        <w:trPr>
          <w:trHeight w:val="284"/>
        </w:trPr>
        <w:tc>
          <w:tcPr>
            <w:tcW w:w="3545" w:type="dxa"/>
          </w:tcPr>
          <w:p w14:paraId="542F07E1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2B4E262B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701B1AE2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52DE104B" w14:textId="77777777">
        <w:trPr>
          <w:trHeight w:val="284"/>
        </w:trPr>
        <w:tc>
          <w:tcPr>
            <w:tcW w:w="3545" w:type="dxa"/>
          </w:tcPr>
          <w:p w14:paraId="592B848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7587BEA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73A8F7EF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343C76B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Laboratorio delle conoscenze argomentative: il Debate.</w:t>
            </w:r>
          </w:p>
          <w:p w14:paraId="0EA45F0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Sull’etica.</w:t>
            </w:r>
          </w:p>
        </w:tc>
      </w:tr>
      <w:tr w:rsidR="008A40ED" w14:paraId="08867C0C" w14:textId="77777777">
        <w:trPr>
          <w:trHeight w:val="284"/>
        </w:trPr>
        <w:tc>
          <w:tcPr>
            <w:tcW w:w="3545" w:type="dxa"/>
          </w:tcPr>
          <w:p w14:paraId="2C23E00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7756D4D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592F596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1ACE5E3" w14:textId="77777777">
        <w:trPr>
          <w:trHeight w:val="284"/>
        </w:trPr>
        <w:tc>
          <w:tcPr>
            <w:tcW w:w="3545" w:type="dxa"/>
          </w:tcPr>
          <w:p w14:paraId="2A519CD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17FAE50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0F323B1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151144D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Utilizzare le nuove teconologie per ricercare, memorizzare, archiviare dati e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52898B2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DAF948C" w14:textId="77777777">
        <w:trPr>
          <w:trHeight w:val="284"/>
        </w:trPr>
        <w:tc>
          <w:tcPr>
            <w:tcW w:w="3545" w:type="dxa"/>
          </w:tcPr>
          <w:p w14:paraId="60FBF33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3CAE058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Condurre ricerche geo-storiche, in un contesto guidato o tra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pari.</w:t>
            </w:r>
          </w:p>
          <w:p w14:paraId="7B16211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1B017463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21DAB07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FF5F6E0" w14:textId="77777777">
        <w:tc>
          <w:tcPr>
            <w:tcW w:w="3545" w:type="dxa"/>
          </w:tcPr>
          <w:p w14:paraId="33E2B339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827" w:type="dxa"/>
            <w:vMerge/>
            <w:vAlign w:val="center"/>
          </w:tcPr>
          <w:p w14:paraId="1B026EE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476605B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28594B9A" w14:textId="77777777">
        <w:tc>
          <w:tcPr>
            <w:tcW w:w="9923" w:type="dxa"/>
            <w:gridSpan w:val="3"/>
          </w:tcPr>
          <w:p w14:paraId="0A0CCE7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58D30FDE" w14:textId="77777777">
        <w:tc>
          <w:tcPr>
            <w:tcW w:w="9923" w:type="dxa"/>
            <w:gridSpan w:val="3"/>
          </w:tcPr>
          <w:p w14:paraId="04B6186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154EEC60" w14:textId="77777777">
        <w:tc>
          <w:tcPr>
            <w:tcW w:w="9923" w:type="dxa"/>
            <w:gridSpan w:val="3"/>
          </w:tcPr>
          <w:p w14:paraId="3414996E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0FCEE96F" w14:textId="77777777" w:rsidR="008A40ED" w:rsidRDefault="008A40ED"/>
    <w:tbl>
      <w:tblPr>
        <w:tblStyle w:val="aff0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50618DDD" w14:textId="77777777">
        <w:trPr>
          <w:trHeight w:val="284"/>
        </w:trPr>
        <w:tc>
          <w:tcPr>
            <w:tcW w:w="9923" w:type="dxa"/>
            <w:gridSpan w:val="3"/>
          </w:tcPr>
          <w:p w14:paraId="0FDDF08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3 – Platone: la virtù al governo dello Stato</w:t>
            </w:r>
          </w:p>
        </w:tc>
      </w:tr>
      <w:tr w:rsidR="008A40ED" w14:paraId="50834982" w14:textId="77777777">
        <w:trPr>
          <w:trHeight w:val="284"/>
        </w:trPr>
        <w:tc>
          <w:tcPr>
            <w:tcW w:w="7372" w:type="dxa"/>
            <w:gridSpan w:val="2"/>
          </w:tcPr>
          <w:p w14:paraId="498C25CF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gennaio</w:t>
            </w:r>
          </w:p>
        </w:tc>
        <w:tc>
          <w:tcPr>
            <w:tcW w:w="2551" w:type="dxa"/>
          </w:tcPr>
          <w:p w14:paraId="20935DD4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2ED07D0D" w14:textId="77777777">
        <w:trPr>
          <w:trHeight w:val="284"/>
        </w:trPr>
        <w:tc>
          <w:tcPr>
            <w:tcW w:w="3545" w:type="dxa"/>
          </w:tcPr>
          <w:p w14:paraId="57A7E29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827" w:type="dxa"/>
          </w:tcPr>
          <w:p w14:paraId="5EAD411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37A778C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7654FC92" w14:textId="77777777">
        <w:trPr>
          <w:trHeight w:val="284"/>
        </w:trPr>
        <w:tc>
          <w:tcPr>
            <w:tcW w:w="3545" w:type="dxa"/>
          </w:tcPr>
          <w:p w14:paraId="0F5A15A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0DFD1E1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4277B58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057B510A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66E09611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50E9F52C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3A6F8183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62C840F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1. </w:t>
            </w:r>
          </w:p>
          <w:p w14:paraId="37718E1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vita, le opere e il dialogo platonico.</w:t>
            </w:r>
          </w:p>
          <w:p w14:paraId="1A65B97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Scrittura e oralità</w:t>
            </w:r>
          </w:p>
          <w:p w14:paraId="4B88D64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2. </w:t>
            </w:r>
          </w:p>
          <w:p w14:paraId="5B91700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teoria delle idee.</w:t>
            </w:r>
          </w:p>
          <w:p w14:paraId="7582CD1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L’anima e la reminiscenza.</w:t>
            </w:r>
          </w:p>
          <w:p w14:paraId="36041AA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Cap.3</w:t>
            </w:r>
          </w:p>
          <w:p w14:paraId="567EF37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L’immortalità dell’anima.</w:t>
            </w:r>
          </w:p>
          <w:p w14:paraId="5F503AE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mito di Eros.</w:t>
            </w:r>
          </w:p>
          <w:p w14:paraId="23EFD19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Cap.4</w:t>
            </w:r>
          </w:p>
          <w:p w14:paraId="4248270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La Repubblica: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tripartizione dell’anima e Stato ideale.</w:t>
            </w:r>
          </w:p>
          <w:p w14:paraId="650E38F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curriculum educativo e la condanna dell’arte.</w:t>
            </w:r>
          </w:p>
          <w:p w14:paraId="6DAB69F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teoria della conoscenza: il mito della caverna.</w:t>
            </w:r>
          </w:p>
          <w:p w14:paraId="640DF31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 leggi e la degenerazione dello Stato.</w:t>
            </w:r>
          </w:p>
          <w:p w14:paraId="06338DA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Cap.5</w:t>
            </w:r>
          </w:p>
          <w:p w14:paraId="02CE006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 generi sommi e la dialettica.</w:t>
            </w:r>
          </w:p>
          <w:p w14:paraId="33F26D3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Felicità e piacere.</w:t>
            </w:r>
          </w:p>
        </w:tc>
      </w:tr>
      <w:tr w:rsidR="008A40ED" w14:paraId="2393E073" w14:textId="77777777">
        <w:trPr>
          <w:trHeight w:val="284"/>
        </w:trPr>
        <w:tc>
          <w:tcPr>
            <w:tcW w:w="3545" w:type="dxa"/>
          </w:tcPr>
          <w:p w14:paraId="356A6E3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4F13138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29E0792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37922E68" w14:textId="77777777">
        <w:trPr>
          <w:trHeight w:val="284"/>
        </w:trPr>
        <w:tc>
          <w:tcPr>
            <w:tcW w:w="3545" w:type="dxa"/>
          </w:tcPr>
          <w:p w14:paraId="7B16601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2472053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453DD56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702FED5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79B1DDA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721BA1A" w14:textId="77777777">
        <w:trPr>
          <w:trHeight w:val="284"/>
        </w:trPr>
        <w:tc>
          <w:tcPr>
            <w:tcW w:w="3545" w:type="dxa"/>
          </w:tcPr>
          <w:p w14:paraId="7E0B2FA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0E30451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6CD7E70F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31C82AE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DF48D11" w14:textId="77777777">
        <w:trPr>
          <w:trHeight w:val="284"/>
        </w:trPr>
        <w:tc>
          <w:tcPr>
            <w:tcW w:w="3545" w:type="dxa"/>
          </w:tcPr>
          <w:p w14:paraId="13ED526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127F4D4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informazioni e metodi all’analisi di contesti reali legati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alla propria esperienza.</w:t>
            </w:r>
          </w:p>
        </w:tc>
        <w:tc>
          <w:tcPr>
            <w:tcW w:w="2551" w:type="dxa"/>
            <w:vMerge/>
          </w:tcPr>
          <w:p w14:paraId="38C3788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3E8813D" w14:textId="77777777">
        <w:tc>
          <w:tcPr>
            <w:tcW w:w="3545" w:type="dxa"/>
          </w:tcPr>
          <w:p w14:paraId="69D4A8D4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1E5DBD3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Individuare dati e informazioni, fare inferenze e comprendere relazioni interne ai testi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analizzati.</w:t>
            </w:r>
          </w:p>
        </w:tc>
        <w:tc>
          <w:tcPr>
            <w:tcW w:w="2551" w:type="dxa"/>
            <w:vMerge/>
          </w:tcPr>
          <w:p w14:paraId="0D2F8AB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105C572" w14:textId="77777777">
        <w:trPr>
          <w:trHeight w:val="284"/>
        </w:trPr>
        <w:tc>
          <w:tcPr>
            <w:tcW w:w="3545" w:type="dxa"/>
          </w:tcPr>
          <w:p w14:paraId="39B2F24D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2106589B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0B81E39D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52CA2ADA" w14:textId="77777777">
        <w:trPr>
          <w:trHeight w:val="284"/>
        </w:trPr>
        <w:tc>
          <w:tcPr>
            <w:tcW w:w="3545" w:type="dxa"/>
          </w:tcPr>
          <w:p w14:paraId="25745DD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7C41AAA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7E3C611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Utilizzare il metodo e il linguaggio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argomentativo.</w:t>
            </w:r>
          </w:p>
          <w:p w14:paraId="6D65B7F3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24EC43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Anima del mondo, Bene, Demiurgo, Dialettica, Eros, Giustizia, Idea, Intellezione, Iperuranio, Metessi, Opinione, Ragionamento o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Diànoia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, Reminiscenza, Scienza.</w:t>
            </w:r>
          </w:p>
        </w:tc>
      </w:tr>
      <w:tr w:rsidR="008A40ED" w14:paraId="4E17D8FD" w14:textId="77777777">
        <w:tc>
          <w:tcPr>
            <w:tcW w:w="3545" w:type="dxa"/>
          </w:tcPr>
          <w:p w14:paraId="30DAC1F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534EFEB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188F576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4A4595F" w14:textId="77777777">
        <w:trPr>
          <w:trHeight w:val="284"/>
        </w:trPr>
        <w:tc>
          <w:tcPr>
            <w:tcW w:w="3545" w:type="dxa"/>
          </w:tcPr>
          <w:p w14:paraId="03EC36F5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18050EB4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1511BDA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0DF6EBAB" w14:textId="77777777">
        <w:trPr>
          <w:trHeight w:val="284"/>
        </w:trPr>
        <w:tc>
          <w:tcPr>
            <w:tcW w:w="3545" w:type="dxa"/>
          </w:tcPr>
          <w:p w14:paraId="10057ED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3DDF8BBE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4400D41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6ED61913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268CE51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Platone.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Scrittura e oralità</w:t>
            </w:r>
          </w:p>
          <w:p w14:paraId="063E631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Platone.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L’intermedierà di Eros e del filosofo.</w:t>
            </w:r>
          </w:p>
          <w:p w14:paraId="226BAC1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Platone.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 xml:space="preserve">Il mito della caverna. </w:t>
            </w:r>
          </w:p>
          <w:p w14:paraId="17B4CBB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Platone.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La biga alata.</w:t>
            </w:r>
          </w:p>
        </w:tc>
      </w:tr>
      <w:tr w:rsidR="008A40ED" w14:paraId="6346A8A6" w14:textId="77777777">
        <w:tc>
          <w:tcPr>
            <w:tcW w:w="3545" w:type="dxa"/>
          </w:tcPr>
          <w:p w14:paraId="54BBB29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3FBF694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2D35BC0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017A4098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4A0CAC9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8BE5068" w14:textId="77777777">
        <w:trPr>
          <w:trHeight w:val="284"/>
        </w:trPr>
        <w:tc>
          <w:tcPr>
            <w:tcW w:w="3545" w:type="dxa"/>
          </w:tcPr>
          <w:p w14:paraId="28C0D4A7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08AAD72C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1D0D77EC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177EEB88" w14:textId="77777777">
        <w:trPr>
          <w:trHeight w:val="284"/>
        </w:trPr>
        <w:tc>
          <w:tcPr>
            <w:tcW w:w="3545" w:type="dxa"/>
          </w:tcPr>
          <w:p w14:paraId="281F7E0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5B336B2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5EA27402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19495D7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Laboratorio delle competenze argomentative: Platone.</w:t>
            </w:r>
          </w:p>
          <w:p w14:paraId="2E92CDC2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0EC622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Qual è la natura degli enti matematici?</w:t>
            </w:r>
          </w:p>
        </w:tc>
      </w:tr>
      <w:tr w:rsidR="008A40ED" w14:paraId="6FEA02A9" w14:textId="77777777">
        <w:trPr>
          <w:trHeight w:val="284"/>
        </w:trPr>
        <w:tc>
          <w:tcPr>
            <w:tcW w:w="3545" w:type="dxa"/>
          </w:tcPr>
          <w:p w14:paraId="7B1E870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5D3055A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2253477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2DA1527" w14:textId="77777777">
        <w:trPr>
          <w:trHeight w:val="284"/>
        </w:trPr>
        <w:tc>
          <w:tcPr>
            <w:tcW w:w="3545" w:type="dxa"/>
          </w:tcPr>
          <w:p w14:paraId="7F750A7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481EBDC3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5E62AF8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0AF528D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7A2C5C3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472696F" w14:textId="77777777">
        <w:trPr>
          <w:trHeight w:val="284"/>
        </w:trPr>
        <w:tc>
          <w:tcPr>
            <w:tcW w:w="3545" w:type="dxa"/>
          </w:tcPr>
          <w:p w14:paraId="536A402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2E2AE5FD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3EC5F6F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4BA1778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0C73E05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0B17EFB" w14:textId="77777777">
        <w:tc>
          <w:tcPr>
            <w:tcW w:w="3545" w:type="dxa"/>
          </w:tcPr>
          <w:p w14:paraId="44439C85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  <w:p w14:paraId="70D861F2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3827" w:type="dxa"/>
            <w:vMerge/>
            <w:vAlign w:val="center"/>
          </w:tcPr>
          <w:p w14:paraId="383273A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028AC4E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3077C2FA" w14:textId="77777777">
        <w:tc>
          <w:tcPr>
            <w:tcW w:w="9923" w:type="dxa"/>
            <w:gridSpan w:val="3"/>
          </w:tcPr>
          <w:p w14:paraId="5461369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2A8027B7" w14:textId="77777777">
        <w:tc>
          <w:tcPr>
            <w:tcW w:w="9923" w:type="dxa"/>
            <w:gridSpan w:val="3"/>
          </w:tcPr>
          <w:p w14:paraId="7D7FCA4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04D087C3" w14:textId="77777777">
        <w:tc>
          <w:tcPr>
            <w:tcW w:w="9923" w:type="dxa"/>
            <w:gridSpan w:val="3"/>
          </w:tcPr>
          <w:p w14:paraId="11805F31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4EF4F6B7" w14:textId="77777777" w:rsidR="008A40ED" w:rsidRDefault="008A40ED"/>
    <w:tbl>
      <w:tblPr>
        <w:tblStyle w:val="aff1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56FD3958" w14:textId="77777777">
        <w:trPr>
          <w:trHeight w:val="284"/>
        </w:trPr>
        <w:tc>
          <w:tcPr>
            <w:tcW w:w="9923" w:type="dxa"/>
            <w:gridSpan w:val="3"/>
          </w:tcPr>
          <w:p w14:paraId="26A9B122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4 – Aristotele: la classificazione delle scienze</w:t>
            </w:r>
          </w:p>
        </w:tc>
      </w:tr>
      <w:tr w:rsidR="008A40ED" w14:paraId="42A04FBE" w14:textId="77777777">
        <w:trPr>
          <w:trHeight w:val="284"/>
        </w:trPr>
        <w:tc>
          <w:tcPr>
            <w:tcW w:w="7372" w:type="dxa"/>
            <w:gridSpan w:val="2"/>
          </w:tcPr>
          <w:p w14:paraId="4B8DD68F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febbraio</w:t>
            </w:r>
          </w:p>
        </w:tc>
        <w:tc>
          <w:tcPr>
            <w:tcW w:w="2551" w:type="dxa"/>
          </w:tcPr>
          <w:p w14:paraId="1B6D13E1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35EFCB6D" w14:textId="77777777">
        <w:trPr>
          <w:trHeight w:val="284"/>
        </w:trPr>
        <w:tc>
          <w:tcPr>
            <w:tcW w:w="3545" w:type="dxa"/>
          </w:tcPr>
          <w:p w14:paraId="1B1FFDE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827" w:type="dxa"/>
          </w:tcPr>
          <w:p w14:paraId="355D0EA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4E0877F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55C732A1" w14:textId="77777777">
        <w:trPr>
          <w:trHeight w:val="284"/>
        </w:trPr>
        <w:tc>
          <w:tcPr>
            <w:tcW w:w="3545" w:type="dxa"/>
          </w:tcPr>
          <w:p w14:paraId="4B5BD60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1D2DFA8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07F09A7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346241B0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387EC5D8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7278BF31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1D4B9ED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1. </w:t>
            </w:r>
          </w:p>
          <w:p w14:paraId="791917B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vita, le opere di Aristotele.</w:t>
            </w:r>
          </w:p>
          <w:p w14:paraId="52B076A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Confronto con Platone</w:t>
            </w:r>
          </w:p>
          <w:p w14:paraId="56C4486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L’individuo e le categorie.</w:t>
            </w:r>
          </w:p>
          <w:p w14:paraId="431B1EB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classificazione delle scienze</w:t>
            </w:r>
          </w:p>
          <w:p w14:paraId="0276374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2. </w:t>
            </w:r>
          </w:p>
          <w:p w14:paraId="0C32C49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logica aristotelica: l’Organon.</w:t>
            </w:r>
          </w:p>
          <w:p w14:paraId="12AC474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 concetti, le proposizioni, i sillogismi.</w:t>
            </w:r>
          </w:p>
          <w:p w14:paraId="7637FDC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Cap.3</w:t>
            </w:r>
          </w:p>
          <w:p w14:paraId="5D106BD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fisica: le 4 cause del movimento.</w:t>
            </w:r>
          </w:p>
          <w:p w14:paraId="5A05E88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Potenza e atto.</w:t>
            </w:r>
          </w:p>
          <w:p w14:paraId="2FB7541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cosmologia.</w:t>
            </w:r>
          </w:p>
          <w:p w14:paraId="2721112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 tre tipi di anima.</w:t>
            </w:r>
          </w:p>
          <w:p w14:paraId="3A9AE99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metafisica o filosofia prima.</w:t>
            </w:r>
          </w:p>
          <w:p w14:paraId="640128F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L’essere, la sostanza e Dio come motore immobile.</w:t>
            </w:r>
          </w:p>
          <w:p w14:paraId="1B8C778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Cap.4</w:t>
            </w:r>
          </w:p>
          <w:p w14:paraId="76D21E9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 virtù etiche e il giusto mezzo.</w:t>
            </w:r>
          </w:p>
          <w:p w14:paraId="75EBF7D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 virtù dianoetiche e l’amicizia.</w:t>
            </w:r>
          </w:p>
          <w:p w14:paraId="7890F34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politica.</w:t>
            </w:r>
          </w:p>
          <w:p w14:paraId="6BD135A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famiglia e lo Stato.</w:t>
            </w:r>
          </w:p>
          <w:p w14:paraId="5404C35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retorica e la poetica.</w:t>
            </w:r>
          </w:p>
        </w:tc>
      </w:tr>
      <w:tr w:rsidR="008A40ED" w14:paraId="5B9BCFA3" w14:textId="77777777">
        <w:trPr>
          <w:trHeight w:val="284"/>
        </w:trPr>
        <w:tc>
          <w:tcPr>
            <w:tcW w:w="3545" w:type="dxa"/>
          </w:tcPr>
          <w:p w14:paraId="55EE29A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2CC0930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72D4751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45EFEA5A" w14:textId="77777777">
        <w:trPr>
          <w:trHeight w:val="284"/>
        </w:trPr>
        <w:tc>
          <w:tcPr>
            <w:tcW w:w="3545" w:type="dxa"/>
          </w:tcPr>
          <w:p w14:paraId="03797E8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66F8B4F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6E44894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56545A0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7D0F104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4FEF0F8E" w14:textId="77777777">
        <w:trPr>
          <w:trHeight w:val="284"/>
        </w:trPr>
        <w:tc>
          <w:tcPr>
            <w:tcW w:w="3545" w:type="dxa"/>
          </w:tcPr>
          <w:p w14:paraId="1FFE5D0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7C43C9A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4F9D06E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561DCA8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4812971" w14:textId="77777777">
        <w:trPr>
          <w:trHeight w:val="284"/>
        </w:trPr>
        <w:tc>
          <w:tcPr>
            <w:tcW w:w="3545" w:type="dxa"/>
          </w:tcPr>
          <w:p w14:paraId="2134A01E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7AEF571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informazioni e metodi all’analisi di contesti reali legati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alla propria esperienza.</w:t>
            </w:r>
          </w:p>
        </w:tc>
        <w:tc>
          <w:tcPr>
            <w:tcW w:w="2551" w:type="dxa"/>
            <w:vMerge/>
          </w:tcPr>
          <w:p w14:paraId="4AED166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CBC34B9" w14:textId="77777777">
        <w:tc>
          <w:tcPr>
            <w:tcW w:w="3545" w:type="dxa"/>
          </w:tcPr>
          <w:p w14:paraId="6A1F741E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53B6993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1F207F3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AFD0166" w14:textId="77777777">
        <w:trPr>
          <w:trHeight w:val="284"/>
        </w:trPr>
        <w:tc>
          <w:tcPr>
            <w:tcW w:w="3545" w:type="dxa"/>
          </w:tcPr>
          <w:p w14:paraId="1B3F6058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695FE037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1E298C6D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28B46545" w14:textId="77777777">
        <w:trPr>
          <w:trHeight w:val="284"/>
        </w:trPr>
        <w:tc>
          <w:tcPr>
            <w:tcW w:w="3545" w:type="dxa"/>
          </w:tcPr>
          <w:p w14:paraId="172B6AB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77A8CA7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216BF99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4653F9D7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1EA485F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Catarsi,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Comprensione ed estensione, Essere, Induzione, Intuizione, Metafisica, Moto violento e moto naturale, Paralogismo, Potenza e Atto, Principio di non contraddizione, Sillogismo, Sinolo, Sostanza, Specie e Categorie, Virtù dianoetiche, Virtù etiche.</w:t>
            </w:r>
          </w:p>
        </w:tc>
      </w:tr>
      <w:tr w:rsidR="008A40ED" w14:paraId="0C113543" w14:textId="77777777">
        <w:tc>
          <w:tcPr>
            <w:tcW w:w="3545" w:type="dxa"/>
          </w:tcPr>
          <w:p w14:paraId="2B9DCA4E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5F66DBB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0806E87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65086A8" w14:textId="77777777">
        <w:trPr>
          <w:trHeight w:val="284"/>
        </w:trPr>
        <w:tc>
          <w:tcPr>
            <w:tcW w:w="3545" w:type="dxa"/>
          </w:tcPr>
          <w:p w14:paraId="0B3513E0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0E482543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00CA2741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32351D2D" w14:textId="77777777">
        <w:trPr>
          <w:trHeight w:val="284"/>
        </w:trPr>
        <w:tc>
          <w:tcPr>
            <w:tcW w:w="3545" w:type="dxa"/>
          </w:tcPr>
          <w:p w14:paraId="3A4AD50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63DAD4AA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D1D724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4DB5AC37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4D9C8A1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Aristotele.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Critica alle idee platoniche</w:t>
            </w:r>
          </w:p>
          <w:p w14:paraId="096A01C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Aristotele.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Le quattro cause</w:t>
            </w:r>
          </w:p>
          <w:p w14:paraId="42D2E0F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Aristotele.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 xml:space="preserve">Cos’è la felicità?. </w:t>
            </w:r>
          </w:p>
          <w:p w14:paraId="2F0D745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Aristotele.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Dalla famiglia alla città.</w:t>
            </w:r>
          </w:p>
        </w:tc>
      </w:tr>
      <w:tr w:rsidR="008A40ED" w14:paraId="4CCBEF0B" w14:textId="77777777">
        <w:tc>
          <w:tcPr>
            <w:tcW w:w="3545" w:type="dxa"/>
          </w:tcPr>
          <w:p w14:paraId="3AAD0C9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1BC883A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76704BA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4D1239C7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4F3F5C7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4B5A548" w14:textId="77777777">
        <w:trPr>
          <w:trHeight w:val="284"/>
        </w:trPr>
        <w:tc>
          <w:tcPr>
            <w:tcW w:w="3545" w:type="dxa"/>
          </w:tcPr>
          <w:p w14:paraId="469E4559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40D744B1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1D732095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3529D182" w14:textId="77777777">
        <w:trPr>
          <w:trHeight w:val="284"/>
        </w:trPr>
        <w:tc>
          <w:tcPr>
            <w:tcW w:w="3545" w:type="dxa"/>
          </w:tcPr>
          <w:p w14:paraId="27929AF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3E50C1F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3B2DE358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6A776CC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Laboratorio delle competenze argomentative: Aristotele.</w:t>
            </w:r>
          </w:p>
          <w:p w14:paraId="0295D968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49C2119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E’ possibile la metafisica?</w:t>
            </w:r>
          </w:p>
        </w:tc>
      </w:tr>
      <w:tr w:rsidR="008A40ED" w14:paraId="3028732B" w14:textId="77777777">
        <w:trPr>
          <w:trHeight w:val="284"/>
        </w:trPr>
        <w:tc>
          <w:tcPr>
            <w:tcW w:w="3545" w:type="dxa"/>
          </w:tcPr>
          <w:p w14:paraId="2057382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4D12E8E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697E5FA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719404B" w14:textId="77777777">
        <w:trPr>
          <w:trHeight w:val="284"/>
        </w:trPr>
        <w:tc>
          <w:tcPr>
            <w:tcW w:w="3545" w:type="dxa"/>
          </w:tcPr>
          <w:p w14:paraId="1AD708D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467C1B1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2228378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7BE6ADF3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5BAC2BC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5EE7A78" w14:textId="77777777">
        <w:trPr>
          <w:trHeight w:val="284"/>
        </w:trPr>
        <w:tc>
          <w:tcPr>
            <w:tcW w:w="3545" w:type="dxa"/>
          </w:tcPr>
          <w:p w14:paraId="1EC481D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73B70EF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50C61A7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5AF1D6B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0AC8018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6491DE8" w14:textId="77777777">
        <w:tc>
          <w:tcPr>
            <w:tcW w:w="3545" w:type="dxa"/>
          </w:tcPr>
          <w:p w14:paraId="18DD27C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  <w:p w14:paraId="774CFE59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3827" w:type="dxa"/>
            <w:vMerge/>
            <w:vAlign w:val="center"/>
          </w:tcPr>
          <w:p w14:paraId="5FC6877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5E4849E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28217344" w14:textId="77777777">
        <w:tc>
          <w:tcPr>
            <w:tcW w:w="9923" w:type="dxa"/>
            <w:gridSpan w:val="3"/>
          </w:tcPr>
          <w:p w14:paraId="0E0D1D1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5B9A3C09" w14:textId="77777777">
        <w:tc>
          <w:tcPr>
            <w:tcW w:w="9923" w:type="dxa"/>
            <w:gridSpan w:val="3"/>
          </w:tcPr>
          <w:p w14:paraId="264FB9D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18CEEB3E" w14:textId="77777777">
        <w:tc>
          <w:tcPr>
            <w:tcW w:w="9923" w:type="dxa"/>
            <w:gridSpan w:val="3"/>
          </w:tcPr>
          <w:p w14:paraId="46FDFC90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55237593" w14:textId="77777777" w:rsidR="008A40ED" w:rsidRDefault="008A40ED"/>
    <w:tbl>
      <w:tblPr>
        <w:tblStyle w:val="aff2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77793E02" w14:textId="77777777">
        <w:trPr>
          <w:trHeight w:val="284"/>
        </w:trPr>
        <w:tc>
          <w:tcPr>
            <w:tcW w:w="9923" w:type="dxa"/>
            <w:gridSpan w:val="3"/>
          </w:tcPr>
          <w:p w14:paraId="4C627041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5 – Le filosofie ellenistiche</w:t>
            </w:r>
          </w:p>
        </w:tc>
      </w:tr>
      <w:tr w:rsidR="008A40ED" w14:paraId="206AC752" w14:textId="77777777">
        <w:trPr>
          <w:trHeight w:val="284"/>
        </w:trPr>
        <w:tc>
          <w:tcPr>
            <w:tcW w:w="7372" w:type="dxa"/>
            <w:gridSpan w:val="2"/>
          </w:tcPr>
          <w:p w14:paraId="014CCF1D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marzo</w:t>
            </w:r>
          </w:p>
        </w:tc>
        <w:tc>
          <w:tcPr>
            <w:tcW w:w="2551" w:type="dxa"/>
          </w:tcPr>
          <w:p w14:paraId="7AB22CB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6C20F8E9" w14:textId="77777777">
        <w:trPr>
          <w:trHeight w:val="284"/>
        </w:trPr>
        <w:tc>
          <w:tcPr>
            <w:tcW w:w="3545" w:type="dxa"/>
          </w:tcPr>
          <w:p w14:paraId="3B6D5B7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827" w:type="dxa"/>
          </w:tcPr>
          <w:p w14:paraId="6D5A0944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3222624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31D1F051" w14:textId="77777777">
        <w:trPr>
          <w:trHeight w:val="284"/>
        </w:trPr>
        <w:tc>
          <w:tcPr>
            <w:tcW w:w="3545" w:type="dxa"/>
          </w:tcPr>
          <w:p w14:paraId="47F9E88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595B1DE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1796CEA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0F81DAAC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03AEA658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5E3037BD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7AD7293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1. </w:t>
            </w:r>
          </w:p>
          <w:p w14:paraId="2B55483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L’età ellenistica.</w:t>
            </w:r>
          </w:p>
          <w:p w14:paraId="01BF93F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Zenone e lo sviluppo dello stoicismo.</w:t>
            </w:r>
          </w:p>
          <w:p w14:paraId="2D9B15A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L’etica e la vita secondo natura</w:t>
            </w:r>
          </w:p>
          <w:p w14:paraId="3199D19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2. </w:t>
            </w:r>
          </w:p>
          <w:p w14:paraId="7509F08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Epicuro e il Giardino</w:t>
            </w:r>
          </w:p>
          <w:p w14:paraId="195E76F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L’etica e l’edonismo</w:t>
            </w:r>
          </w:p>
          <w:p w14:paraId="5806B37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Cap.3</w:t>
            </w:r>
          </w:p>
          <w:p w14:paraId="14202FA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Lo scetticismo di Pirrone</w:t>
            </w:r>
          </w:p>
        </w:tc>
      </w:tr>
      <w:tr w:rsidR="008A40ED" w14:paraId="1AFAE8D3" w14:textId="77777777">
        <w:trPr>
          <w:trHeight w:val="284"/>
        </w:trPr>
        <w:tc>
          <w:tcPr>
            <w:tcW w:w="3545" w:type="dxa"/>
          </w:tcPr>
          <w:p w14:paraId="5DFD1F8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52B0530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516E994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4C6AA3E1" w14:textId="77777777">
        <w:trPr>
          <w:trHeight w:val="284"/>
        </w:trPr>
        <w:tc>
          <w:tcPr>
            <w:tcW w:w="3545" w:type="dxa"/>
          </w:tcPr>
          <w:p w14:paraId="26C2AAB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151AF91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46D2579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0E78430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36B1573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CADABBA" w14:textId="77777777">
        <w:trPr>
          <w:trHeight w:val="284"/>
        </w:trPr>
        <w:tc>
          <w:tcPr>
            <w:tcW w:w="3545" w:type="dxa"/>
          </w:tcPr>
          <w:p w14:paraId="321DC79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3B7F491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1D24EC80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551" w:type="dxa"/>
            <w:vMerge/>
          </w:tcPr>
          <w:p w14:paraId="2C91B3D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D058805" w14:textId="77777777">
        <w:trPr>
          <w:trHeight w:val="284"/>
        </w:trPr>
        <w:tc>
          <w:tcPr>
            <w:tcW w:w="3545" w:type="dxa"/>
          </w:tcPr>
          <w:p w14:paraId="5DA1F03C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288A1CC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557E656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499B681" w14:textId="77777777">
        <w:tc>
          <w:tcPr>
            <w:tcW w:w="3545" w:type="dxa"/>
          </w:tcPr>
          <w:p w14:paraId="084012F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1D245DF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17362E4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501B1BC" w14:textId="77777777">
        <w:trPr>
          <w:trHeight w:val="284"/>
        </w:trPr>
        <w:tc>
          <w:tcPr>
            <w:tcW w:w="3545" w:type="dxa"/>
          </w:tcPr>
          <w:p w14:paraId="67FB377F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2B8CEBAA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58399B2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48AB71CE" w14:textId="77777777">
        <w:trPr>
          <w:trHeight w:val="284"/>
        </w:trPr>
        <w:tc>
          <w:tcPr>
            <w:tcW w:w="3545" w:type="dxa"/>
          </w:tcPr>
          <w:p w14:paraId="1D0C443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7AA2311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3B435A1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21E4DB16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63B5989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Afasia, Apatia, Aponia, Assenso, Atarassia, Dovere, Edonismo, Epoché, Scetticismo, Stoicismo</w:t>
            </w:r>
          </w:p>
        </w:tc>
      </w:tr>
      <w:tr w:rsidR="008A40ED" w14:paraId="7C912256" w14:textId="77777777">
        <w:tc>
          <w:tcPr>
            <w:tcW w:w="3545" w:type="dxa"/>
          </w:tcPr>
          <w:p w14:paraId="7439D854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6A2D0F5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5DB1798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B19A63E" w14:textId="77777777">
        <w:trPr>
          <w:trHeight w:val="284"/>
        </w:trPr>
        <w:tc>
          <w:tcPr>
            <w:tcW w:w="3545" w:type="dxa"/>
          </w:tcPr>
          <w:p w14:paraId="66DF30B4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1B5C662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42C783D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12F56436" w14:textId="77777777">
        <w:trPr>
          <w:trHeight w:val="284"/>
        </w:trPr>
        <w:tc>
          <w:tcPr>
            <w:tcW w:w="3545" w:type="dxa"/>
          </w:tcPr>
          <w:p w14:paraId="220BA23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335BF8F8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6A6B10C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286F24C4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4AE24CD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Epicuro.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Istruzioni per la felicità</w:t>
            </w:r>
          </w:p>
          <w:p w14:paraId="66A9D10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Seneca.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destino guida una volontà docile.</w:t>
            </w:r>
          </w:p>
          <w:p w14:paraId="1BC5EBD7" w14:textId="77777777" w:rsidR="008A40ED" w:rsidRDefault="00EE793F">
            <w:pPr>
              <w:ind w:firstLine="0"/>
              <w:rPr>
                <w:rFonts w:ascii="Verdana" w:eastAsia="Verdana" w:hAnsi="Verdana" w:cs="Verdana"/>
                <w:i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Crisippo.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La felicità del saggio stoico.</w:t>
            </w:r>
          </w:p>
        </w:tc>
      </w:tr>
      <w:tr w:rsidR="008A40ED" w14:paraId="3ECE65D3" w14:textId="77777777">
        <w:tc>
          <w:tcPr>
            <w:tcW w:w="3545" w:type="dxa"/>
          </w:tcPr>
          <w:p w14:paraId="6B121B9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30B8937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33FE3DE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3B9ABD69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3A6138D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E2AE5F9" w14:textId="77777777">
        <w:trPr>
          <w:trHeight w:val="284"/>
        </w:trPr>
        <w:tc>
          <w:tcPr>
            <w:tcW w:w="3545" w:type="dxa"/>
          </w:tcPr>
          <w:p w14:paraId="0F2521B4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1E8AA5E6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480B222D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7FB8E75E" w14:textId="77777777">
        <w:trPr>
          <w:trHeight w:val="284"/>
        </w:trPr>
        <w:tc>
          <w:tcPr>
            <w:tcW w:w="3545" w:type="dxa"/>
          </w:tcPr>
          <w:p w14:paraId="7EC5623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7554B875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4E35456F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6CB5809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Laboratorio delle competenze argomentative: </w:t>
            </w:r>
          </w:p>
          <w:p w14:paraId="0A126BA9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3F4539CA" w14:textId="77777777">
        <w:trPr>
          <w:trHeight w:val="284"/>
        </w:trPr>
        <w:tc>
          <w:tcPr>
            <w:tcW w:w="3545" w:type="dxa"/>
          </w:tcPr>
          <w:p w14:paraId="7390EB1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1997F1E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7528F4D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3AD32C2" w14:textId="77777777">
        <w:trPr>
          <w:trHeight w:val="284"/>
        </w:trPr>
        <w:tc>
          <w:tcPr>
            <w:tcW w:w="3545" w:type="dxa"/>
          </w:tcPr>
          <w:p w14:paraId="5DC6CD0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2EB46CC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5ABE8D1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5B38D53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2E59BCD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2861606" w14:textId="77777777">
        <w:trPr>
          <w:trHeight w:val="284"/>
        </w:trPr>
        <w:tc>
          <w:tcPr>
            <w:tcW w:w="3545" w:type="dxa"/>
          </w:tcPr>
          <w:p w14:paraId="668102F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7E5C547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372127A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0DFC1EF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1C3BF08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02C4E65" w14:textId="77777777">
        <w:tc>
          <w:tcPr>
            <w:tcW w:w="3545" w:type="dxa"/>
          </w:tcPr>
          <w:p w14:paraId="2D07AE8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  <w:p w14:paraId="1ABE9243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3827" w:type="dxa"/>
            <w:vMerge/>
            <w:vAlign w:val="center"/>
          </w:tcPr>
          <w:p w14:paraId="1BFDD06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7331FFB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0ACA46C4" w14:textId="77777777">
        <w:tc>
          <w:tcPr>
            <w:tcW w:w="9923" w:type="dxa"/>
            <w:gridSpan w:val="3"/>
          </w:tcPr>
          <w:p w14:paraId="1EC8720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3FDCAD6B" w14:textId="77777777">
        <w:tc>
          <w:tcPr>
            <w:tcW w:w="9923" w:type="dxa"/>
            <w:gridSpan w:val="3"/>
          </w:tcPr>
          <w:p w14:paraId="0D097BB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61A2019D" w14:textId="77777777">
        <w:tc>
          <w:tcPr>
            <w:tcW w:w="9923" w:type="dxa"/>
            <w:gridSpan w:val="3"/>
          </w:tcPr>
          <w:p w14:paraId="0FF5BEB6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1F24D867" w14:textId="77777777" w:rsidR="008A40ED" w:rsidRDefault="008A40ED"/>
    <w:p w14:paraId="638E9E43" w14:textId="77777777" w:rsidR="008A40ED" w:rsidRDefault="008A40ED"/>
    <w:tbl>
      <w:tblPr>
        <w:tblStyle w:val="aff3"/>
        <w:tblpPr w:leftFromText="180" w:rightFromText="180" w:topFromText="180" w:bottomFromText="180" w:vertAnchor="text" w:tblpX="-399"/>
        <w:tblW w:w="992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3562D8C1" w14:textId="77777777">
        <w:tc>
          <w:tcPr>
            <w:tcW w:w="99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15A6F0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lastRenderedPageBreak/>
              <w:t>UDA 6 – Il medioevo: dalla patristica alla scolastica</w:t>
            </w:r>
          </w:p>
        </w:tc>
      </w:tr>
      <w:tr w:rsidR="008A40ED" w14:paraId="454E1D94" w14:textId="77777777">
        <w:trPr>
          <w:trHeight w:val="284"/>
        </w:trPr>
        <w:tc>
          <w:tcPr>
            <w:tcW w:w="73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C224359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marzo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97E8200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0B1B6033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0D19FF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F2A17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B29512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5BC77D5C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44630E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3CE3C5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19ECF70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32CE585C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31208276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4739B5D2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C0101A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Cap. 1. </w:t>
            </w:r>
          </w:p>
          <w:p w14:paraId="1DA9E8C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Agostino d’Ippona.</w:t>
            </w:r>
          </w:p>
          <w:p w14:paraId="1A548E4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Creazione, tempo e memoria.</w:t>
            </w:r>
          </w:p>
          <w:p w14:paraId="38E2640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questione del male.</w:t>
            </w:r>
          </w:p>
          <w:p w14:paraId="60232EA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Cap.2</w:t>
            </w:r>
          </w:p>
          <w:p w14:paraId="40C2015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Tommaso d’Aquino</w:t>
            </w:r>
          </w:p>
          <w:p w14:paraId="6DBAD27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 prove dell’esistenza di Dio.</w:t>
            </w:r>
          </w:p>
          <w:p w14:paraId="33298B0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Essenza ed esistenza.</w:t>
            </w:r>
          </w:p>
        </w:tc>
      </w:tr>
      <w:tr w:rsidR="008A40ED" w14:paraId="1E35B7CA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F2108E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015EDDD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F710767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39351131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DD8764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43EFC6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3F65620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2F6F8D7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59250DD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3819A50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3E155A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69F9AC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24014CC3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0EA9C78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E19F1D4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E09A60F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3473B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E487E16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0C3D81D" w14:textId="77777777"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5F11B4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E370F5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1554EFC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0689D36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4469DB6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1D2C67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E3D4AB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47CE8935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863D9B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9A404B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0454D18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44F69F47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44936F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Illuminazione, Ipostasi, Patristica, Predestinazione, Scolastica, Tempo, Uno</w:t>
            </w:r>
          </w:p>
        </w:tc>
      </w:tr>
      <w:tr w:rsidR="008A40ED" w14:paraId="75380C0C" w14:textId="77777777"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9728A2C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A2BA49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756BA5C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4F72187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2332425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EFE559C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E274E63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7513F56A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7CE11B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78B1D09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4EE59D8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59D9849B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8C12779" w14:textId="77777777" w:rsidR="008A40ED" w:rsidRDefault="008A40ED">
            <w:pPr>
              <w:ind w:firstLine="0"/>
              <w:rPr>
                <w:rFonts w:ascii="Verdana" w:eastAsia="Verdana" w:hAnsi="Verdana" w:cs="Verdana"/>
                <w:i/>
                <w:sz w:val="16"/>
                <w:szCs w:val="16"/>
              </w:rPr>
            </w:pPr>
          </w:p>
        </w:tc>
      </w:tr>
      <w:tr w:rsidR="008A40ED" w14:paraId="6282C3BF" w14:textId="77777777"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9BAE70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23D092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6A95C7D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0F2010F8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C37C4B9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F099F43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D9C6EB9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5507E1C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C02B5E9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3C82E9CD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2F8B4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E00117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3ABE6D0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34C2A3D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Laboratorio delle competenze argomentative: </w:t>
            </w:r>
          </w:p>
          <w:p w14:paraId="2A132BC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5DDA7F34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550310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075549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03B4BDE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A895ED4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24EDBE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6565FD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7AA6B24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681280C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8E3E9B4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31C41A6" w14:textId="77777777">
        <w:trPr>
          <w:trHeight w:val="284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07CCF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D4E494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2F5D780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2FD201C7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69AFE58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3635633" w14:textId="77777777"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E0F425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  <w:p w14:paraId="7A6FDC10" w14:textId="77777777" w:rsidR="008A40ED" w:rsidRDefault="008A40ED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38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305A4C52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132EBF08" w14:textId="77777777" w:rsidR="008A40ED" w:rsidRDefault="008A40ED">
            <w:pPr>
              <w:widowControl w:val="0"/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F1D4020" w14:textId="77777777">
        <w:tc>
          <w:tcPr>
            <w:tcW w:w="99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4EE902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gruppo; Flipped Classroom, Debate.</w:t>
            </w:r>
          </w:p>
        </w:tc>
      </w:tr>
      <w:tr w:rsidR="008A40ED" w14:paraId="519981CE" w14:textId="77777777">
        <w:tc>
          <w:tcPr>
            <w:tcW w:w="99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031CD3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1AEB2D3B" w14:textId="77777777">
        <w:tc>
          <w:tcPr>
            <w:tcW w:w="99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9158DBC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semistrutturati; Compito autentico per la rilevazione delle competenze, Verifiche orali.</w:t>
            </w:r>
          </w:p>
        </w:tc>
      </w:tr>
    </w:tbl>
    <w:p w14:paraId="4B32F24C" w14:textId="77777777" w:rsidR="008A40ED" w:rsidRDefault="008A40ED"/>
    <w:p w14:paraId="7C861A7C" w14:textId="77777777" w:rsidR="008A40ED" w:rsidRDefault="008A40ED"/>
    <w:p w14:paraId="3FB2EED3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FILOSOFIA - </w:t>
      </w:r>
      <w:r>
        <w:rPr>
          <w:b/>
          <w:smallCaps/>
        </w:rPr>
        <w:t>classe quarta</w:t>
      </w:r>
    </w:p>
    <w:tbl>
      <w:tblPr>
        <w:tblStyle w:val="aff4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40D785A3" w14:textId="77777777">
        <w:trPr>
          <w:trHeight w:val="284"/>
        </w:trPr>
        <w:tc>
          <w:tcPr>
            <w:tcW w:w="9923" w:type="dxa"/>
            <w:gridSpan w:val="3"/>
          </w:tcPr>
          <w:p w14:paraId="4E80DE28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1 – Umanesimo e Rinascimento</w:t>
            </w:r>
          </w:p>
        </w:tc>
      </w:tr>
      <w:tr w:rsidR="008A40ED" w14:paraId="51544F20" w14:textId="77777777">
        <w:trPr>
          <w:trHeight w:val="284"/>
        </w:trPr>
        <w:tc>
          <w:tcPr>
            <w:tcW w:w="7372" w:type="dxa"/>
            <w:gridSpan w:val="2"/>
          </w:tcPr>
          <w:p w14:paraId="272EA7A4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settembre - ottobre</w:t>
            </w:r>
          </w:p>
        </w:tc>
        <w:tc>
          <w:tcPr>
            <w:tcW w:w="2551" w:type="dxa"/>
          </w:tcPr>
          <w:p w14:paraId="43E207DC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030D61BE" w14:textId="77777777">
        <w:trPr>
          <w:trHeight w:val="284"/>
        </w:trPr>
        <w:tc>
          <w:tcPr>
            <w:tcW w:w="3686" w:type="dxa"/>
          </w:tcPr>
          <w:p w14:paraId="2A6C4E0D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COMPETENZE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DISCIPLINARI</w:t>
            </w:r>
          </w:p>
        </w:tc>
        <w:tc>
          <w:tcPr>
            <w:tcW w:w="3686" w:type="dxa"/>
          </w:tcPr>
          <w:p w14:paraId="17FB10E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15C35E8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1ECF73AB" w14:textId="77777777">
        <w:trPr>
          <w:trHeight w:val="284"/>
        </w:trPr>
        <w:tc>
          <w:tcPr>
            <w:tcW w:w="3686" w:type="dxa"/>
          </w:tcPr>
          <w:p w14:paraId="336B789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3CFCEB2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4DD71D6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508FBC27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Lavorare in team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condividendo</w:t>
            </w:r>
          </w:p>
          <w:p w14:paraId="353205CD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5B1556F2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5CB57B12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393F56B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</w:p>
          <w:p w14:paraId="4DEEFAB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L’esaltazione della dignità dell’uomo.</w:t>
            </w:r>
          </w:p>
          <w:p w14:paraId="6414C32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Cap.2</w:t>
            </w:r>
          </w:p>
          <w:p w14:paraId="0B8E868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Marsilio Ficino</w:t>
            </w:r>
          </w:p>
          <w:p w14:paraId="75CAE19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Cap.3</w:t>
            </w:r>
          </w:p>
          <w:p w14:paraId="033C8EA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naturalismo rinascimentale</w:t>
            </w:r>
          </w:p>
          <w:p w14:paraId="45399D2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Cap.4</w:t>
            </w:r>
          </w:p>
          <w:p w14:paraId="4E4F682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Giordano Bruno</w:t>
            </w:r>
          </w:p>
          <w:p w14:paraId="575C198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Cap.5</w:t>
            </w:r>
          </w:p>
          <w:p w14:paraId="034C3D1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pensiero politico e Machiavelli</w:t>
            </w:r>
          </w:p>
        </w:tc>
      </w:tr>
      <w:tr w:rsidR="008A40ED" w14:paraId="57F097B6" w14:textId="77777777">
        <w:trPr>
          <w:trHeight w:val="284"/>
        </w:trPr>
        <w:tc>
          <w:tcPr>
            <w:tcW w:w="3686" w:type="dxa"/>
          </w:tcPr>
          <w:p w14:paraId="17952D5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50F8E7E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77E644F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67DAF13" w14:textId="77777777">
        <w:trPr>
          <w:trHeight w:val="284"/>
        </w:trPr>
        <w:tc>
          <w:tcPr>
            <w:tcW w:w="3686" w:type="dxa"/>
          </w:tcPr>
          <w:p w14:paraId="43F9152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45AE6D6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4FA83DF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045E315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2C9836D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D314C68" w14:textId="77777777">
        <w:trPr>
          <w:trHeight w:val="284"/>
        </w:trPr>
        <w:tc>
          <w:tcPr>
            <w:tcW w:w="3686" w:type="dxa"/>
          </w:tcPr>
          <w:p w14:paraId="7EB2503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19BCC99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7A8E7DE5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4780A47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E47CBA9" w14:textId="77777777">
        <w:trPr>
          <w:trHeight w:val="284"/>
        </w:trPr>
        <w:tc>
          <w:tcPr>
            <w:tcW w:w="3686" w:type="dxa"/>
          </w:tcPr>
          <w:p w14:paraId="574D04F3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40C3CFF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330D3F7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7E5144A" w14:textId="77777777">
        <w:tc>
          <w:tcPr>
            <w:tcW w:w="3686" w:type="dxa"/>
          </w:tcPr>
          <w:p w14:paraId="435CE4AA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5DBD388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3F2E8D0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6D3ACE1" w14:textId="77777777">
        <w:trPr>
          <w:trHeight w:val="284"/>
        </w:trPr>
        <w:tc>
          <w:tcPr>
            <w:tcW w:w="3686" w:type="dxa"/>
          </w:tcPr>
          <w:p w14:paraId="2A48576A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344E5327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3BD8CA3F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25BC8FBC" w14:textId="77777777">
        <w:trPr>
          <w:trHeight w:val="284"/>
        </w:trPr>
        <w:tc>
          <w:tcPr>
            <w:tcW w:w="3686" w:type="dxa"/>
          </w:tcPr>
          <w:p w14:paraId="019BECF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55DF50B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73278BA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4F24E2C0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551BC76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Alchimia,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Animismo, Coincidenza degli opposti, Giusnaturalismo, Indulgenza, Magia, Panteismo, Ragion di Stato, Umanesimo.</w:t>
            </w:r>
          </w:p>
        </w:tc>
      </w:tr>
      <w:tr w:rsidR="008A40ED" w14:paraId="0973C096" w14:textId="77777777">
        <w:tc>
          <w:tcPr>
            <w:tcW w:w="3686" w:type="dxa"/>
          </w:tcPr>
          <w:p w14:paraId="4DE2DB50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130478D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2D9D5FD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29192E2" w14:textId="77777777">
        <w:trPr>
          <w:trHeight w:val="284"/>
        </w:trPr>
        <w:tc>
          <w:tcPr>
            <w:tcW w:w="3686" w:type="dxa"/>
          </w:tcPr>
          <w:p w14:paraId="38AFF46A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14049A5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2A560F31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ANTOLOGIA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COMMENTATA</w:t>
            </w:r>
          </w:p>
        </w:tc>
      </w:tr>
      <w:tr w:rsidR="008A40ED" w14:paraId="3990F17B" w14:textId="77777777">
        <w:trPr>
          <w:trHeight w:val="284"/>
        </w:trPr>
        <w:tc>
          <w:tcPr>
            <w:tcW w:w="3686" w:type="dxa"/>
          </w:tcPr>
          <w:p w14:paraId="65BCB7E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13E7DD8E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412B52B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36125223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7E5E00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Ficino.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L’anima Copula mundi.</w:t>
            </w:r>
          </w:p>
          <w:p w14:paraId="48CF77A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Bruno.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L’infinità dell’Universo.</w:t>
            </w:r>
          </w:p>
          <w:p w14:paraId="5A2E341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394B1BD9" w14:textId="77777777">
        <w:tc>
          <w:tcPr>
            <w:tcW w:w="3686" w:type="dxa"/>
          </w:tcPr>
          <w:p w14:paraId="088CCC1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1C7E17A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2C5E02D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2DA09DAC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05CD8A9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ABD8333" w14:textId="77777777">
        <w:trPr>
          <w:trHeight w:val="284"/>
        </w:trPr>
        <w:tc>
          <w:tcPr>
            <w:tcW w:w="3686" w:type="dxa"/>
          </w:tcPr>
          <w:p w14:paraId="11782EE0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4AAAEF16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1AA3032D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0F0F4A92" w14:textId="77777777">
        <w:trPr>
          <w:trHeight w:val="284"/>
        </w:trPr>
        <w:tc>
          <w:tcPr>
            <w:tcW w:w="3686" w:type="dxa"/>
          </w:tcPr>
          <w:p w14:paraId="535F420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0874BBD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01562063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6025392D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627F1FFE" w14:textId="77777777">
        <w:trPr>
          <w:trHeight w:val="284"/>
        </w:trPr>
        <w:tc>
          <w:tcPr>
            <w:tcW w:w="3686" w:type="dxa"/>
          </w:tcPr>
          <w:p w14:paraId="58AC6C1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69BBE999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68FD8FB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7068D0C" w14:textId="77777777">
        <w:trPr>
          <w:trHeight w:val="284"/>
        </w:trPr>
        <w:tc>
          <w:tcPr>
            <w:tcW w:w="3686" w:type="dxa"/>
          </w:tcPr>
          <w:p w14:paraId="41FB3C2C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5E40493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634585A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7D25BDE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2BF3E78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070C876" w14:textId="77777777">
        <w:trPr>
          <w:trHeight w:val="284"/>
        </w:trPr>
        <w:tc>
          <w:tcPr>
            <w:tcW w:w="3686" w:type="dxa"/>
          </w:tcPr>
          <w:p w14:paraId="615DDF1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6945995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2E180907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6B1F1F6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240434F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7517AD7" w14:textId="77777777">
        <w:tc>
          <w:tcPr>
            <w:tcW w:w="3686" w:type="dxa"/>
          </w:tcPr>
          <w:p w14:paraId="11C743D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2481607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125DE61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486B9DB7" w14:textId="77777777">
        <w:tc>
          <w:tcPr>
            <w:tcW w:w="9923" w:type="dxa"/>
            <w:gridSpan w:val="3"/>
          </w:tcPr>
          <w:p w14:paraId="4BE26C9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636C46A5" w14:textId="77777777">
        <w:tc>
          <w:tcPr>
            <w:tcW w:w="9923" w:type="dxa"/>
            <w:gridSpan w:val="3"/>
          </w:tcPr>
          <w:p w14:paraId="638E414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45C44249" w14:textId="77777777">
        <w:tc>
          <w:tcPr>
            <w:tcW w:w="9923" w:type="dxa"/>
            <w:gridSpan w:val="3"/>
          </w:tcPr>
          <w:p w14:paraId="4BDF04B4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152FBCA5" w14:textId="77777777" w:rsidR="008A40ED" w:rsidRDefault="008A40ED"/>
    <w:tbl>
      <w:tblPr>
        <w:tblStyle w:val="aff5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2A9D0A5F" w14:textId="77777777">
        <w:trPr>
          <w:trHeight w:val="284"/>
        </w:trPr>
        <w:tc>
          <w:tcPr>
            <w:tcW w:w="9923" w:type="dxa"/>
            <w:gridSpan w:val="3"/>
          </w:tcPr>
          <w:p w14:paraId="6364BC6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2 – La rivoluzione scientifica: da Bacone a Galilei</w:t>
            </w:r>
          </w:p>
        </w:tc>
      </w:tr>
      <w:tr w:rsidR="008A40ED" w14:paraId="402B62D0" w14:textId="77777777">
        <w:trPr>
          <w:trHeight w:val="284"/>
        </w:trPr>
        <w:tc>
          <w:tcPr>
            <w:tcW w:w="7372" w:type="dxa"/>
            <w:gridSpan w:val="2"/>
          </w:tcPr>
          <w:p w14:paraId="65A3AC83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novembre</w:t>
            </w:r>
          </w:p>
        </w:tc>
        <w:tc>
          <w:tcPr>
            <w:tcW w:w="2551" w:type="dxa"/>
          </w:tcPr>
          <w:p w14:paraId="531DFACD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268C90A2" w14:textId="77777777">
        <w:trPr>
          <w:trHeight w:val="284"/>
        </w:trPr>
        <w:tc>
          <w:tcPr>
            <w:tcW w:w="3686" w:type="dxa"/>
          </w:tcPr>
          <w:p w14:paraId="5B7AA55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0B2519E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295E6D1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79A3DA2B" w14:textId="77777777">
        <w:trPr>
          <w:trHeight w:val="284"/>
        </w:trPr>
        <w:tc>
          <w:tcPr>
            <w:tcW w:w="3686" w:type="dxa"/>
          </w:tcPr>
          <w:p w14:paraId="799558E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7181D0F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1C3A959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0E8946BB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436B1FFE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7FB7259E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302B1024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7F1704B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</w:p>
          <w:p w14:paraId="311D30A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 condizioni del progresso scientifico.</w:t>
            </w:r>
          </w:p>
          <w:p w14:paraId="47DF816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rivoluzione astronomica.</w:t>
            </w:r>
          </w:p>
          <w:p w14:paraId="6474425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Cap.2</w:t>
            </w:r>
          </w:p>
          <w:p w14:paraId="5B22732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Galilei e il metodo matematico-sperimentale.</w:t>
            </w:r>
          </w:p>
          <w:p w14:paraId="53A86DB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Cap.3</w:t>
            </w:r>
          </w:p>
          <w:p w14:paraId="7F8506E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Bacone e il metodo induttivo.</w:t>
            </w:r>
          </w:p>
          <w:p w14:paraId="2D6793F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2AA93BDA" w14:textId="77777777">
        <w:trPr>
          <w:trHeight w:val="284"/>
        </w:trPr>
        <w:tc>
          <w:tcPr>
            <w:tcW w:w="3686" w:type="dxa"/>
          </w:tcPr>
          <w:p w14:paraId="1DF59E5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72C8D0E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1D03824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8DE77D8" w14:textId="77777777">
        <w:trPr>
          <w:trHeight w:val="284"/>
        </w:trPr>
        <w:tc>
          <w:tcPr>
            <w:tcW w:w="3686" w:type="dxa"/>
          </w:tcPr>
          <w:p w14:paraId="3969E92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2F2301B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6D04D2C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6D179A5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3D8A2C9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613271A" w14:textId="77777777">
        <w:trPr>
          <w:trHeight w:val="284"/>
        </w:trPr>
        <w:tc>
          <w:tcPr>
            <w:tcW w:w="3686" w:type="dxa"/>
          </w:tcPr>
          <w:p w14:paraId="09A8A07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2521C18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1B0A94B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7FF7F23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2AD930C" w14:textId="77777777">
        <w:trPr>
          <w:trHeight w:val="284"/>
        </w:trPr>
        <w:tc>
          <w:tcPr>
            <w:tcW w:w="3686" w:type="dxa"/>
          </w:tcPr>
          <w:p w14:paraId="07D0007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51AE9DE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32ECD4D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6EADDA2" w14:textId="77777777">
        <w:tc>
          <w:tcPr>
            <w:tcW w:w="3686" w:type="dxa"/>
          </w:tcPr>
          <w:p w14:paraId="17EEF885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45C0D2E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1167671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D3890E3" w14:textId="77777777">
        <w:trPr>
          <w:trHeight w:val="284"/>
        </w:trPr>
        <w:tc>
          <w:tcPr>
            <w:tcW w:w="3686" w:type="dxa"/>
          </w:tcPr>
          <w:p w14:paraId="3B45687E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70C67F0A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0A04979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4B7700A6" w14:textId="77777777">
        <w:trPr>
          <w:trHeight w:val="284"/>
        </w:trPr>
        <w:tc>
          <w:tcPr>
            <w:tcW w:w="3686" w:type="dxa"/>
          </w:tcPr>
          <w:p w14:paraId="2E1B392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656D054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226F784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29658087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36007AE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Esperimento, Forma, Idoli, Induzione, Rivoluzione scientifica, Sensate esperienze, Certe dimostrazioni, Tavole.</w:t>
            </w:r>
          </w:p>
        </w:tc>
      </w:tr>
      <w:tr w:rsidR="008A40ED" w14:paraId="3A3B11B2" w14:textId="77777777">
        <w:tc>
          <w:tcPr>
            <w:tcW w:w="3686" w:type="dxa"/>
          </w:tcPr>
          <w:p w14:paraId="2F60C443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2E55FDA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33F0DC2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B150E10" w14:textId="77777777">
        <w:trPr>
          <w:trHeight w:val="284"/>
        </w:trPr>
        <w:tc>
          <w:tcPr>
            <w:tcW w:w="3686" w:type="dxa"/>
          </w:tcPr>
          <w:p w14:paraId="0722BCB9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AAEBDA0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7CAD9AB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ANTOLOGIA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COMMENTATA</w:t>
            </w:r>
          </w:p>
        </w:tc>
      </w:tr>
      <w:tr w:rsidR="008A40ED" w14:paraId="0811AD9E" w14:textId="77777777">
        <w:trPr>
          <w:trHeight w:val="284"/>
        </w:trPr>
        <w:tc>
          <w:tcPr>
            <w:tcW w:w="3686" w:type="dxa"/>
          </w:tcPr>
          <w:p w14:paraId="61C93C79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0021E4CC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2F531CB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22821BBC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46ECF7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Galilei.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 xml:space="preserve">L’alfabeto e il linguaggio della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natura.</w:t>
            </w:r>
          </w:p>
          <w:p w14:paraId="5A18FB3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Bacone.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Le quattro specie di idoli.</w:t>
            </w:r>
          </w:p>
          <w:p w14:paraId="0B6A4CD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1568D47C" w14:textId="77777777">
        <w:tc>
          <w:tcPr>
            <w:tcW w:w="3686" w:type="dxa"/>
          </w:tcPr>
          <w:p w14:paraId="293E490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5583BDE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3A19EBA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0F72A5F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3C549F1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3F2AEE6" w14:textId="77777777">
        <w:trPr>
          <w:trHeight w:val="284"/>
        </w:trPr>
        <w:tc>
          <w:tcPr>
            <w:tcW w:w="3686" w:type="dxa"/>
          </w:tcPr>
          <w:p w14:paraId="71AC4E51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7A457F3F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572F7D9C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27D34310" w14:textId="77777777">
        <w:trPr>
          <w:trHeight w:val="284"/>
        </w:trPr>
        <w:tc>
          <w:tcPr>
            <w:tcW w:w="3686" w:type="dxa"/>
          </w:tcPr>
          <w:p w14:paraId="202C969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699A851C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67F163FA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329561BC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5B105BFA" w14:textId="77777777">
        <w:trPr>
          <w:trHeight w:val="284"/>
        </w:trPr>
        <w:tc>
          <w:tcPr>
            <w:tcW w:w="3686" w:type="dxa"/>
          </w:tcPr>
          <w:p w14:paraId="6EC0878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6B1BB07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204D931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0AD7456" w14:textId="77777777">
        <w:trPr>
          <w:trHeight w:val="284"/>
        </w:trPr>
        <w:tc>
          <w:tcPr>
            <w:tcW w:w="3686" w:type="dxa"/>
          </w:tcPr>
          <w:p w14:paraId="1DA56D6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6E61B06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34B91F8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3CFC770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3C6E5B3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46582D5" w14:textId="77777777">
        <w:trPr>
          <w:trHeight w:val="284"/>
        </w:trPr>
        <w:tc>
          <w:tcPr>
            <w:tcW w:w="3686" w:type="dxa"/>
          </w:tcPr>
          <w:p w14:paraId="49550C0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5EBACA3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3EEBCAB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76CC8D3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2051924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A641412" w14:textId="77777777">
        <w:tc>
          <w:tcPr>
            <w:tcW w:w="3686" w:type="dxa"/>
          </w:tcPr>
          <w:p w14:paraId="75592BCC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78F22C3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7D97249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50C225E2" w14:textId="77777777">
        <w:tc>
          <w:tcPr>
            <w:tcW w:w="9923" w:type="dxa"/>
            <w:gridSpan w:val="3"/>
          </w:tcPr>
          <w:p w14:paraId="5C62AE3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42EB3909" w14:textId="77777777">
        <w:tc>
          <w:tcPr>
            <w:tcW w:w="9923" w:type="dxa"/>
            <w:gridSpan w:val="3"/>
          </w:tcPr>
          <w:p w14:paraId="433427E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42A4ED78" w14:textId="77777777">
        <w:tc>
          <w:tcPr>
            <w:tcW w:w="9923" w:type="dxa"/>
            <w:gridSpan w:val="3"/>
          </w:tcPr>
          <w:p w14:paraId="54F7D4A0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4C36EB49" w14:textId="77777777" w:rsidR="008A40ED" w:rsidRDefault="008A40ED"/>
    <w:tbl>
      <w:tblPr>
        <w:tblStyle w:val="aff6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3341559F" w14:textId="77777777">
        <w:trPr>
          <w:trHeight w:val="284"/>
        </w:trPr>
        <w:tc>
          <w:tcPr>
            <w:tcW w:w="9923" w:type="dxa"/>
            <w:gridSpan w:val="3"/>
          </w:tcPr>
          <w:p w14:paraId="71ED2F6D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3 – Cartesio e la metafisica moderna</w:t>
            </w:r>
          </w:p>
        </w:tc>
      </w:tr>
      <w:tr w:rsidR="008A40ED" w14:paraId="0F41A5BD" w14:textId="77777777">
        <w:trPr>
          <w:trHeight w:val="284"/>
        </w:trPr>
        <w:tc>
          <w:tcPr>
            <w:tcW w:w="7372" w:type="dxa"/>
            <w:gridSpan w:val="2"/>
          </w:tcPr>
          <w:p w14:paraId="6C7E7353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dicembre-gennaio</w:t>
            </w:r>
          </w:p>
        </w:tc>
        <w:tc>
          <w:tcPr>
            <w:tcW w:w="2551" w:type="dxa"/>
          </w:tcPr>
          <w:p w14:paraId="4A1B2AB1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71CE8BCC" w14:textId="77777777">
        <w:trPr>
          <w:trHeight w:val="284"/>
        </w:trPr>
        <w:tc>
          <w:tcPr>
            <w:tcW w:w="3686" w:type="dxa"/>
          </w:tcPr>
          <w:p w14:paraId="64800A8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1F2149E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5B1C900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7B66BFE6" w14:textId="77777777">
        <w:trPr>
          <w:trHeight w:val="284"/>
        </w:trPr>
        <w:tc>
          <w:tcPr>
            <w:tcW w:w="3686" w:type="dxa"/>
          </w:tcPr>
          <w:p w14:paraId="1BD60BD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7D91255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4451C26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0F9C074C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6FD09738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30462A6B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0ED61414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45CD088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</w:p>
          <w:p w14:paraId="65CBEA0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Cartesio e le regole del metodo.</w:t>
            </w:r>
          </w:p>
          <w:p w14:paraId="5ADE962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Cap.2</w:t>
            </w:r>
          </w:p>
          <w:p w14:paraId="2832BD5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Il dubbio, il genio maligno e il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cogito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.</w:t>
            </w:r>
          </w:p>
          <w:p w14:paraId="3D97944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Cap.3</w:t>
            </w:r>
          </w:p>
          <w:p w14:paraId="7B1FDBB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Dio e l’esistenza del mondo esterno.</w:t>
            </w:r>
          </w:p>
          <w:p w14:paraId="103D656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Cap.4</w:t>
            </w:r>
          </w:p>
          <w:p w14:paraId="1E6823E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Pascal, la miseria dell’uomo e il divertimento.</w:t>
            </w:r>
          </w:p>
          <w:p w14:paraId="1C36BFBF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0CAB6E93" w14:textId="77777777">
        <w:trPr>
          <w:trHeight w:val="284"/>
        </w:trPr>
        <w:tc>
          <w:tcPr>
            <w:tcW w:w="3686" w:type="dxa"/>
          </w:tcPr>
          <w:p w14:paraId="2FDCDFA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477BEDB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785C6C1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3BE38349" w14:textId="77777777">
        <w:trPr>
          <w:trHeight w:val="284"/>
        </w:trPr>
        <w:tc>
          <w:tcPr>
            <w:tcW w:w="3686" w:type="dxa"/>
          </w:tcPr>
          <w:p w14:paraId="27BDA42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314ECF6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3777391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73D7358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222D38A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553B91FC" w14:textId="77777777">
        <w:trPr>
          <w:trHeight w:val="284"/>
        </w:trPr>
        <w:tc>
          <w:tcPr>
            <w:tcW w:w="3686" w:type="dxa"/>
          </w:tcPr>
          <w:p w14:paraId="223063D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3572B3D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0C69908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48D9591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1933E9C" w14:textId="77777777">
        <w:trPr>
          <w:trHeight w:val="284"/>
        </w:trPr>
        <w:tc>
          <w:tcPr>
            <w:tcW w:w="3686" w:type="dxa"/>
          </w:tcPr>
          <w:p w14:paraId="695C4716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14200F5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2CF8D86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F451BFD" w14:textId="77777777">
        <w:tc>
          <w:tcPr>
            <w:tcW w:w="3686" w:type="dxa"/>
          </w:tcPr>
          <w:p w14:paraId="68D5DA4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6F2406C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5424B51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A129A12" w14:textId="77777777">
        <w:trPr>
          <w:trHeight w:val="284"/>
        </w:trPr>
        <w:tc>
          <w:tcPr>
            <w:tcW w:w="3686" w:type="dxa"/>
          </w:tcPr>
          <w:p w14:paraId="394F7574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3859B3FD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645ACA5F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42A5AE8A" w14:textId="77777777">
        <w:trPr>
          <w:trHeight w:val="284"/>
        </w:trPr>
        <w:tc>
          <w:tcPr>
            <w:tcW w:w="3686" w:type="dxa"/>
          </w:tcPr>
          <w:p w14:paraId="06AD6C2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461BA05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2CE2E09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16CF5A3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2BC5143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Analisi,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Cogito, Divertimento, Dubbio metodico, Dibbio iperbolico, Evidenza, Materialismo, Res cogitans, Rs extensa, Scommessa, Sintesi, Spirito di finezza e Spirito di geometria.</w:t>
            </w:r>
          </w:p>
        </w:tc>
      </w:tr>
      <w:tr w:rsidR="008A40ED" w14:paraId="3A268A84" w14:textId="77777777">
        <w:tc>
          <w:tcPr>
            <w:tcW w:w="3686" w:type="dxa"/>
          </w:tcPr>
          <w:p w14:paraId="6925CA2F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69CA560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1253F68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826942B" w14:textId="77777777">
        <w:trPr>
          <w:trHeight w:val="284"/>
        </w:trPr>
        <w:tc>
          <w:tcPr>
            <w:tcW w:w="3686" w:type="dxa"/>
          </w:tcPr>
          <w:p w14:paraId="739CB720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E2A4A4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17703ED1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61FD8B34" w14:textId="77777777">
        <w:trPr>
          <w:trHeight w:val="284"/>
        </w:trPr>
        <w:tc>
          <w:tcPr>
            <w:tcW w:w="3686" w:type="dxa"/>
          </w:tcPr>
          <w:p w14:paraId="0B0F10F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5C0A70F3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179C145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59C4FCF5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5293B6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Cartesio.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Le regole del metodo.</w:t>
            </w:r>
          </w:p>
          <w:p w14:paraId="49D9276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Cartesio.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genio maligno.</w:t>
            </w:r>
          </w:p>
          <w:p w14:paraId="2AC86E0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Cartesio.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cogito.</w:t>
            </w:r>
          </w:p>
          <w:p w14:paraId="66311E4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Pascal.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Pensieri.</w:t>
            </w:r>
          </w:p>
          <w:p w14:paraId="0563D561" w14:textId="77777777" w:rsidR="008A40ED" w:rsidRDefault="00EE793F">
            <w:pPr>
              <w:ind w:firstLine="0"/>
              <w:rPr>
                <w:rFonts w:ascii="Verdana" w:eastAsia="Verdana" w:hAnsi="Verdana" w:cs="Verdana"/>
                <w:i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Pascal.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La scommessa.</w:t>
            </w:r>
          </w:p>
        </w:tc>
      </w:tr>
      <w:tr w:rsidR="008A40ED" w14:paraId="50C9B8F7" w14:textId="77777777">
        <w:tc>
          <w:tcPr>
            <w:tcW w:w="3686" w:type="dxa"/>
          </w:tcPr>
          <w:p w14:paraId="56D2471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5BFE519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468BE61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0006E5F6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23B0CD8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5BBD448" w14:textId="77777777">
        <w:trPr>
          <w:trHeight w:val="284"/>
        </w:trPr>
        <w:tc>
          <w:tcPr>
            <w:tcW w:w="3686" w:type="dxa"/>
          </w:tcPr>
          <w:p w14:paraId="65C9CC0C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09A5CCEB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38B2FDB5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7DB87097" w14:textId="77777777">
        <w:trPr>
          <w:trHeight w:val="284"/>
        </w:trPr>
        <w:tc>
          <w:tcPr>
            <w:tcW w:w="3686" w:type="dxa"/>
          </w:tcPr>
          <w:p w14:paraId="51CBAB9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0D82AD1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693791D7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13E2C55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6B7D7DDF" w14:textId="77777777">
        <w:trPr>
          <w:trHeight w:val="284"/>
        </w:trPr>
        <w:tc>
          <w:tcPr>
            <w:tcW w:w="3686" w:type="dxa"/>
          </w:tcPr>
          <w:p w14:paraId="27C44B9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3094A7B7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51F2D26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E0C4DE4" w14:textId="77777777">
        <w:trPr>
          <w:trHeight w:val="284"/>
        </w:trPr>
        <w:tc>
          <w:tcPr>
            <w:tcW w:w="3686" w:type="dxa"/>
          </w:tcPr>
          <w:p w14:paraId="4852BB6A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28EC9E7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1887DD4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2F3FA58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37BF397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4FF907C" w14:textId="77777777">
        <w:trPr>
          <w:trHeight w:val="284"/>
        </w:trPr>
        <w:tc>
          <w:tcPr>
            <w:tcW w:w="3686" w:type="dxa"/>
          </w:tcPr>
          <w:p w14:paraId="7914FE7D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3573F95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3D32840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55FF1A0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3696DF4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3162F66" w14:textId="77777777">
        <w:tc>
          <w:tcPr>
            <w:tcW w:w="3686" w:type="dxa"/>
          </w:tcPr>
          <w:p w14:paraId="6B56D70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7D83727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36CC34E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5109F2EC" w14:textId="77777777">
        <w:tc>
          <w:tcPr>
            <w:tcW w:w="9923" w:type="dxa"/>
            <w:gridSpan w:val="3"/>
          </w:tcPr>
          <w:p w14:paraId="15253FB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29CE3BA3" w14:textId="77777777">
        <w:tc>
          <w:tcPr>
            <w:tcW w:w="9923" w:type="dxa"/>
            <w:gridSpan w:val="3"/>
          </w:tcPr>
          <w:p w14:paraId="05B91E5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175D42C1" w14:textId="77777777">
        <w:tc>
          <w:tcPr>
            <w:tcW w:w="9923" w:type="dxa"/>
            <w:gridSpan w:val="3"/>
          </w:tcPr>
          <w:p w14:paraId="67D2A6FE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6FD6AFD7" w14:textId="77777777" w:rsidR="008A40ED" w:rsidRDefault="008A40ED"/>
    <w:p w14:paraId="1A24C11F" w14:textId="77777777" w:rsidR="008A40ED" w:rsidRDefault="008A40ED"/>
    <w:tbl>
      <w:tblPr>
        <w:tblStyle w:val="aff7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2C5D1FA5" w14:textId="77777777">
        <w:trPr>
          <w:trHeight w:val="284"/>
        </w:trPr>
        <w:tc>
          <w:tcPr>
            <w:tcW w:w="9923" w:type="dxa"/>
            <w:gridSpan w:val="3"/>
          </w:tcPr>
          <w:p w14:paraId="0F11790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4 – Dal razionalismo all’empirismo</w:t>
            </w:r>
          </w:p>
        </w:tc>
      </w:tr>
      <w:tr w:rsidR="008A40ED" w14:paraId="65B97D3C" w14:textId="77777777">
        <w:trPr>
          <w:trHeight w:val="284"/>
        </w:trPr>
        <w:tc>
          <w:tcPr>
            <w:tcW w:w="7372" w:type="dxa"/>
            <w:gridSpan w:val="2"/>
          </w:tcPr>
          <w:p w14:paraId="0B93BA76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gennaio - febbraio</w:t>
            </w:r>
          </w:p>
        </w:tc>
        <w:tc>
          <w:tcPr>
            <w:tcW w:w="2551" w:type="dxa"/>
          </w:tcPr>
          <w:p w14:paraId="3D64F937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2509C765" w14:textId="77777777">
        <w:trPr>
          <w:trHeight w:val="284"/>
        </w:trPr>
        <w:tc>
          <w:tcPr>
            <w:tcW w:w="3686" w:type="dxa"/>
          </w:tcPr>
          <w:p w14:paraId="180640DD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42F31E8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03E5E18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1009A5B6" w14:textId="77777777">
        <w:trPr>
          <w:trHeight w:val="284"/>
        </w:trPr>
        <w:tc>
          <w:tcPr>
            <w:tcW w:w="3686" w:type="dxa"/>
          </w:tcPr>
          <w:p w14:paraId="03332EE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5D9A48A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02E108A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0E14E58D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52B71CA1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55D22521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79E73841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36660A9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</w:p>
          <w:p w14:paraId="03B0981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 capisaldi dell’empirismo.</w:t>
            </w:r>
          </w:p>
          <w:p w14:paraId="28C6CF3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concezione empiristica della conoscenza.</w:t>
            </w:r>
          </w:p>
          <w:p w14:paraId="6E095C2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2. </w:t>
            </w:r>
          </w:p>
          <w:p w14:paraId="7821542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John Locke</w:t>
            </w:r>
          </w:p>
          <w:p w14:paraId="31A7470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Critica all’innatismo.</w:t>
            </w:r>
          </w:p>
          <w:p w14:paraId="795D653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 idee complesse e le idee generali.</w:t>
            </w:r>
          </w:p>
          <w:p w14:paraId="0F0097E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critica all’idea di sostanza.</w:t>
            </w:r>
          </w:p>
          <w:p w14:paraId="24CFE69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3. </w:t>
            </w:r>
          </w:p>
          <w:p w14:paraId="56CCE8E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David Hume</w:t>
            </w:r>
          </w:p>
          <w:p w14:paraId="0E0F771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Impressioni e idee</w:t>
            </w:r>
          </w:p>
          <w:p w14:paraId="0258049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Critica all’idea di causalità.</w:t>
            </w:r>
          </w:p>
          <w:p w14:paraId="05B51C41" w14:textId="77777777" w:rsidR="008A40ED" w:rsidRDefault="00EE793F">
            <w:pPr>
              <w:ind w:firstLine="0"/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credenza e l’abitudine.</w:t>
            </w:r>
          </w:p>
        </w:tc>
      </w:tr>
      <w:tr w:rsidR="008A40ED" w14:paraId="18E49070" w14:textId="77777777">
        <w:trPr>
          <w:trHeight w:val="284"/>
        </w:trPr>
        <w:tc>
          <w:tcPr>
            <w:tcW w:w="3686" w:type="dxa"/>
          </w:tcPr>
          <w:p w14:paraId="5D26F52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3A978CA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62FCD78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D090CA2" w14:textId="77777777">
        <w:trPr>
          <w:trHeight w:val="284"/>
        </w:trPr>
        <w:tc>
          <w:tcPr>
            <w:tcW w:w="3686" w:type="dxa"/>
          </w:tcPr>
          <w:p w14:paraId="1385D5F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106EC7F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04FB0B8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2DF612F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5443185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D8C319C" w14:textId="77777777">
        <w:trPr>
          <w:trHeight w:val="284"/>
        </w:trPr>
        <w:tc>
          <w:tcPr>
            <w:tcW w:w="3686" w:type="dxa"/>
          </w:tcPr>
          <w:p w14:paraId="4F366C9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75F05FC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2197325B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4073979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BD50F06" w14:textId="77777777">
        <w:trPr>
          <w:trHeight w:val="284"/>
        </w:trPr>
        <w:tc>
          <w:tcPr>
            <w:tcW w:w="3686" w:type="dxa"/>
          </w:tcPr>
          <w:p w14:paraId="765803C3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299544B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5E7A7B3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CEA71FF" w14:textId="77777777">
        <w:tc>
          <w:tcPr>
            <w:tcW w:w="3686" w:type="dxa"/>
          </w:tcPr>
          <w:p w14:paraId="57AE1532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4C700BF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0187AC5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22F59B1" w14:textId="77777777">
        <w:trPr>
          <w:trHeight w:val="284"/>
        </w:trPr>
        <w:tc>
          <w:tcPr>
            <w:tcW w:w="3686" w:type="dxa"/>
          </w:tcPr>
          <w:p w14:paraId="592423EB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A82E355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6A58227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4EA78167" w14:textId="77777777">
        <w:trPr>
          <w:trHeight w:val="284"/>
        </w:trPr>
        <w:tc>
          <w:tcPr>
            <w:tcW w:w="3686" w:type="dxa"/>
          </w:tcPr>
          <w:p w14:paraId="7D90BE0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34D8085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5EC5933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5CAD0D4D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5E433E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Abitudine,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associazione fra idee, causalità, Empirismo, idee complesse, idee semplici, senso interno, senso esterno.</w:t>
            </w:r>
          </w:p>
        </w:tc>
      </w:tr>
      <w:tr w:rsidR="008A40ED" w14:paraId="0DB48129" w14:textId="77777777">
        <w:tc>
          <w:tcPr>
            <w:tcW w:w="3686" w:type="dxa"/>
          </w:tcPr>
          <w:p w14:paraId="0B1C22AA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516A89D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7F3775F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31D4284" w14:textId="77777777">
        <w:trPr>
          <w:trHeight w:val="284"/>
        </w:trPr>
        <w:tc>
          <w:tcPr>
            <w:tcW w:w="3686" w:type="dxa"/>
          </w:tcPr>
          <w:p w14:paraId="60CBB6DE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02334C9A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050E5D4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ANTOLOGIA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COMMENTATA</w:t>
            </w:r>
          </w:p>
        </w:tc>
      </w:tr>
      <w:tr w:rsidR="008A40ED" w14:paraId="07010401" w14:textId="77777777">
        <w:trPr>
          <w:trHeight w:val="284"/>
        </w:trPr>
        <w:tc>
          <w:tcPr>
            <w:tcW w:w="3686" w:type="dxa"/>
          </w:tcPr>
          <w:p w14:paraId="648D84A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2425F868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FB77CC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1D39E330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50CD719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Locke.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Sensazione e riflessione.</w:t>
            </w:r>
          </w:p>
          <w:p w14:paraId="748AAC4D" w14:textId="77777777" w:rsidR="008A40ED" w:rsidRDefault="00EE793F">
            <w:pPr>
              <w:ind w:firstLine="0"/>
              <w:rPr>
                <w:rFonts w:ascii="Verdana" w:eastAsia="Verdana" w:hAnsi="Verdana" w:cs="Verdana"/>
                <w:i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Hume.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 xml:space="preserve">L’IO come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fascio di percezioni.</w:t>
            </w:r>
          </w:p>
        </w:tc>
      </w:tr>
      <w:tr w:rsidR="008A40ED" w14:paraId="60C4F3F9" w14:textId="77777777">
        <w:tc>
          <w:tcPr>
            <w:tcW w:w="3686" w:type="dxa"/>
          </w:tcPr>
          <w:p w14:paraId="4D0361E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15D0601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7604406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1C26AF2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1319D31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18A0E11" w14:textId="77777777">
        <w:trPr>
          <w:trHeight w:val="284"/>
        </w:trPr>
        <w:tc>
          <w:tcPr>
            <w:tcW w:w="3686" w:type="dxa"/>
          </w:tcPr>
          <w:p w14:paraId="7ED07BA2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1F23F070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40CBB275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483A0552" w14:textId="77777777">
        <w:trPr>
          <w:trHeight w:val="284"/>
        </w:trPr>
        <w:tc>
          <w:tcPr>
            <w:tcW w:w="3686" w:type="dxa"/>
          </w:tcPr>
          <w:p w14:paraId="084A7AA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2C50B97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2FE76DFC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5C732407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6064DA86" w14:textId="77777777">
        <w:trPr>
          <w:trHeight w:val="284"/>
        </w:trPr>
        <w:tc>
          <w:tcPr>
            <w:tcW w:w="3686" w:type="dxa"/>
          </w:tcPr>
          <w:p w14:paraId="74EB006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767AE1D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63376D3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EB33301" w14:textId="77777777">
        <w:trPr>
          <w:trHeight w:val="284"/>
        </w:trPr>
        <w:tc>
          <w:tcPr>
            <w:tcW w:w="3686" w:type="dxa"/>
          </w:tcPr>
          <w:p w14:paraId="18202BD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lastRenderedPageBreak/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253E6C7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66D3BBC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63D814D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73A366F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617CF22" w14:textId="77777777">
        <w:trPr>
          <w:trHeight w:val="284"/>
        </w:trPr>
        <w:tc>
          <w:tcPr>
            <w:tcW w:w="3686" w:type="dxa"/>
          </w:tcPr>
          <w:p w14:paraId="1BB89CA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145DC29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6BFE656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1986199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489137D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2162ED9" w14:textId="77777777">
        <w:tc>
          <w:tcPr>
            <w:tcW w:w="3686" w:type="dxa"/>
          </w:tcPr>
          <w:p w14:paraId="5A71FC4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61E8211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214A150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A8BAC74" w14:textId="77777777">
        <w:tc>
          <w:tcPr>
            <w:tcW w:w="9923" w:type="dxa"/>
            <w:gridSpan w:val="3"/>
          </w:tcPr>
          <w:p w14:paraId="18100B3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58D88969" w14:textId="77777777">
        <w:tc>
          <w:tcPr>
            <w:tcW w:w="9923" w:type="dxa"/>
            <w:gridSpan w:val="3"/>
          </w:tcPr>
          <w:p w14:paraId="1B63A5B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0A007A08" w14:textId="77777777">
        <w:tc>
          <w:tcPr>
            <w:tcW w:w="9923" w:type="dxa"/>
            <w:gridSpan w:val="3"/>
          </w:tcPr>
          <w:p w14:paraId="061C62A1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4F563995" w14:textId="77777777" w:rsidR="008A40ED" w:rsidRDefault="008A40ED"/>
    <w:p w14:paraId="39EBD734" w14:textId="77777777" w:rsidR="008A40ED" w:rsidRDefault="008A40ED"/>
    <w:tbl>
      <w:tblPr>
        <w:tblStyle w:val="aff8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0473E8C3" w14:textId="77777777">
        <w:trPr>
          <w:trHeight w:val="284"/>
        </w:trPr>
        <w:tc>
          <w:tcPr>
            <w:tcW w:w="9923" w:type="dxa"/>
            <w:gridSpan w:val="3"/>
          </w:tcPr>
          <w:p w14:paraId="27ABCA12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5 – Ragione, Bene, Stato</w:t>
            </w:r>
          </w:p>
        </w:tc>
      </w:tr>
      <w:tr w:rsidR="008A40ED" w14:paraId="0D442C71" w14:textId="77777777">
        <w:trPr>
          <w:trHeight w:val="284"/>
        </w:trPr>
        <w:tc>
          <w:tcPr>
            <w:tcW w:w="7372" w:type="dxa"/>
            <w:gridSpan w:val="2"/>
          </w:tcPr>
          <w:p w14:paraId="6DB53A9B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marzo</w:t>
            </w:r>
          </w:p>
        </w:tc>
        <w:tc>
          <w:tcPr>
            <w:tcW w:w="2551" w:type="dxa"/>
          </w:tcPr>
          <w:p w14:paraId="5C964E3C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472CAFDE" w14:textId="77777777">
        <w:trPr>
          <w:trHeight w:val="284"/>
        </w:trPr>
        <w:tc>
          <w:tcPr>
            <w:tcW w:w="3686" w:type="dxa"/>
          </w:tcPr>
          <w:p w14:paraId="0B6999F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6D441A9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68BD748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54BEFA7A" w14:textId="77777777">
        <w:trPr>
          <w:trHeight w:val="284"/>
        </w:trPr>
        <w:tc>
          <w:tcPr>
            <w:tcW w:w="3686" w:type="dxa"/>
          </w:tcPr>
          <w:p w14:paraId="1863BA6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44F2EAB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36226A0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6149A32B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61059DA8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2F7E2B98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165B3FD6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45ACB18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</w:p>
          <w:p w14:paraId="0D22ADF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Hobbes</w:t>
            </w:r>
          </w:p>
          <w:p w14:paraId="0679434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Leviatano e l’assolutismo</w:t>
            </w:r>
          </w:p>
          <w:p w14:paraId="75171DD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2. </w:t>
            </w:r>
          </w:p>
          <w:p w14:paraId="12E07E2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John Loke</w:t>
            </w:r>
          </w:p>
          <w:p w14:paraId="4955395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monarchia parlamentare</w:t>
            </w:r>
          </w:p>
          <w:p w14:paraId="6584E8B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tolleranza</w:t>
            </w:r>
          </w:p>
          <w:p w14:paraId="36E16E5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3. </w:t>
            </w:r>
          </w:p>
          <w:p w14:paraId="01536EC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Rousseau</w:t>
            </w:r>
          </w:p>
          <w:p w14:paraId="78CD9A5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Lo Stato di Natura</w:t>
            </w:r>
          </w:p>
          <w:p w14:paraId="02A6D17B" w14:textId="77777777" w:rsidR="008A40ED" w:rsidRDefault="00EE793F">
            <w:pPr>
              <w:ind w:firstLine="0"/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Repubblica.</w:t>
            </w:r>
          </w:p>
        </w:tc>
      </w:tr>
      <w:tr w:rsidR="008A40ED" w14:paraId="1A11F8C4" w14:textId="77777777">
        <w:trPr>
          <w:trHeight w:val="284"/>
        </w:trPr>
        <w:tc>
          <w:tcPr>
            <w:tcW w:w="3686" w:type="dxa"/>
          </w:tcPr>
          <w:p w14:paraId="3D9C0D4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26B5A63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21B78FB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C0E75C9" w14:textId="77777777">
        <w:trPr>
          <w:trHeight w:val="284"/>
        </w:trPr>
        <w:tc>
          <w:tcPr>
            <w:tcW w:w="3686" w:type="dxa"/>
          </w:tcPr>
          <w:p w14:paraId="3E81260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7B9CEEE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4E85E04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00F9948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01C2DFC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EDAD4B1" w14:textId="77777777">
        <w:trPr>
          <w:trHeight w:val="284"/>
        </w:trPr>
        <w:tc>
          <w:tcPr>
            <w:tcW w:w="3686" w:type="dxa"/>
          </w:tcPr>
          <w:p w14:paraId="41C9655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66427AF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1F740D2E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422A611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3BE307F" w14:textId="77777777">
        <w:trPr>
          <w:trHeight w:val="284"/>
        </w:trPr>
        <w:tc>
          <w:tcPr>
            <w:tcW w:w="3686" w:type="dxa"/>
          </w:tcPr>
          <w:p w14:paraId="5C1E6C6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1630BC9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66C020F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7B361D6" w14:textId="77777777">
        <w:tc>
          <w:tcPr>
            <w:tcW w:w="3686" w:type="dxa"/>
          </w:tcPr>
          <w:p w14:paraId="625766E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4E12B18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3E32A36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8A7E2A4" w14:textId="77777777">
        <w:trPr>
          <w:trHeight w:val="284"/>
        </w:trPr>
        <w:tc>
          <w:tcPr>
            <w:tcW w:w="3686" w:type="dxa"/>
          </w:tcPr>
          <w:p w14:paraId="77BD2A27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2F070B1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3C411AA4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635C4C1E" w14:textId="77777777">
        <w:trPr>
          <w:trHeight w:val="284"/>
        </w:trPr>
        <w:tc>
          <w:tcPr>
            <w:tcW w:w="3686" w:type="dxa"/>
          </w:tcPr>
          <w:p w14:paraId="4BAE77F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7F3DC02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7F02A96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2429EEFF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7C27BF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Diritti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naturali, Stato di Natura, Giusnaturalismo, Liberalismo, Assolutismo, Leggi di Natura, Repubblica.</w:t>
            </w:r>
          </w:p>
          <w:p w14:paraId="7B1B5A18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41AC337A" w14:textId="77777777">
        <w:tc>
          <w:tcPr>
            <w:tcW w:w="3686" w:type="dxa"/>
          </w:tcPr>
          <w:p w14:paraId="66E10F6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63191A4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55127F5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B370C89" w14:textId="77777777">
        <w:trPr>
          <w:trHeight w:val="284"/>
        </w:trPr>
        <w:tc>
          <w:tcPr>
            <w:tcW w:w="3686" w:type="dxa"/>
          </w:tcPr>
          <w:p w14:paraId="063FA75D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3045EAB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69B0B5B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628C7F7F" w14:textId="77777777">
        <w:trPr>
          <w:trHeight w:val="284"/>
        </w:trPr>
        <w:tc>
          <w:tcPr>
            <w:tcW w:w="3686" w:type="dxa"/>
          </w:tcPr>
          <w:p w14:paraId="49E8B75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7FCD6634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05D6D98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1E647EB1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105D13E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Locke.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La tolleranza</w:t>
            </w:r>
          </w:p>
          <w:p w14:paraId="5DD2842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Hobbes.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Lo Stato di Natura</w:t>
            </w:r>
          </w:p>
          <w:p w14:paraId="70258FB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Rousseau.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L’origine della disuguaglianza.</w:t>
            </w:r>
          </w:p>
          <w:p w14:paraId="6C06F907" w14:textId="77777777" w:rsidR="008A40ED" w:rsidRDefault="008A40ED">
            <w:pPr>
              <w:ind w:firstLine="0"/>
              <w:rPr>
                <w:rFonts w:ascii="Verdana" w:eastAsia="Verdana" w:hAnsi="Verdana" w:cs="Verdana"/>
                <w:i/>
                <w:sz w:val="16"/>
                <w:szCs w:val="16"/>
              </w:rPr>
            </w:pPr>
          </w:p>
        </w:tc>
      </w:tr>
      <w:tr w:rsidR="008A40ED" w14:paraId="6D2F61E9" w14:textId="77777777">
        <w:tc>
          <w:tcPr>
            <w:tcW w:w="3686" w:type="dxa"/>
          </w:tcPr>
          <w:p w14:paraId="4304120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0E33E5F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780B002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591127C3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022F572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4E9AFB8" w14:textId="77777777">
        <w:trPr>
          <w:trHeight w:val="284"/>
        </w:trPr>
        <w:tc>
          <w:tcPr>
            <w:tcW w:w="3686" w:type="dxa"/>
          </w:tcPr>
          <w:p w14:paraId="4DCC1351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290DFBF2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18872D83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2EE4166D" w14:textId="77777777">
        <w:trPr>
          <w:trHeight w:val="284"/>
        </w:trPr>
        <w:tc>
          <w:tcPr>
            <w:tcW w:w="3686" w:type="dxa"/>
          </w:tcPr>
          <w:p w14:paraId="6406D10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748CDED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5B4CCE64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2C96C3D9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19BD8340" w14:textId="77777777">
        <w:trPr>
          <w:trHeight w:val="284"/>
        </w:trPr>
        <w:tc>
          <w:tcPr>
            <w:tcW w:w="3686" w:type="dxa"/>
          </w:tcPr>
          <w:p w14:paraId="7F3D2F1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lastRenderedPageBreak/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69443083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7806036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F781CA3" w14:textId="77777777">
        <w:trPr>
          <w:trHeight w:val="284"/>
        </w:trPr>
        <w:tc>
          <w:tcPr>
            <w:tcW w:w="3686" w:type="dxa"/>
          </w:tcPr>
          <w:p w14:paraId="1660F96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214CC56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193CCF5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4CEBF44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1308462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EF4017E" w14:textId="77777777">
        <w:trPr>
          <w:trHeight w:val="284"/>
        </w:trPr>
        <w:tc>
          <w:tcPr>
            <w:tcW w:w="3686" w:type="dxa"/>
          </w:tcPr>
          <w:p w14:paraId="7DEF643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63E48B5D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51C3528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4D4162B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60754C1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673AC61" w14:textId="77777777">
        <w:tc>
          <w:tcPr>
            <w:tcW w:w="3686" w:type="dxa"/>
          </w:tcPr>
          <w:p w14:paraId="41EA060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49F630C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04BA344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1CD39A1" w14:textId="77777777">
        <w:tc>
          <w:tcPr>
            <w:tcW w:w="9923" w:type="dxa"/>
            <w:gridSpan w:val="3"/>
          </w:tcPr>
          <w:p w14:paraId="4EA8EE5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2A538A3F" w14:textId="77777777">
        <w:tc>
          <w:tcPr>
            <w:tcW w:w="9923" w:type="dxa"/>
            <w:gridSpan w:val="3"/>
          </w:tcPr>
          <w:p w14:paraId="7928B92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1F3E32AD" w14:textId="77777777">
        <w:tc>
          <w:tcPr>
            <w:tcW w:w="9923" w:type="dxa"/>
            <w:gridSpan w:val="3"/>
          </w:tcPr>
          <w:p w14:paraId="61EB6994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302ADD82" w14:textId="77777777" w:rsidR="008A40ED" w:rsidRDefault="008A40ED"/>
    <w:p w14:paraId="778082B7" w14:textId="77777777" w:rsidR="008A40ED" w:rsidRDefault="008A40ED"/>
    <w:tbl>
      <w:tblPr>
        <w:tblStyle w:val="aff9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27CD3B35" w14:textId="77777777">
        <w:trPr>
          <w:trHeight w:val="284"/>
        </w:trPr>
        <w:tc>
          <w:tcPr>
            <w:tcW w:w="9923" w:type="dxa"/>
            <w:gridSpan w:val="3"/>
          </w:tcPr>
          <w:p w14:paraId="1823930E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6 – Dalla critica della Ragione all’Idealismo.</w:t>
            </w:r>
          </w:p>
        </w:tc>
      </w:tr>
      <w:tr w:rsidR="008A40ED" w14:paraId="7D8FB217" w14:textId="77777777">
        <w:trPr>
          <w:trHeight w:val="284"/>
        </w:trPr>
        <w:tc>
          <w:tcPr>
            <w:tcW w:w="7372" w:type="dxa"/>
            <w:gridSpan w:val="2"/>
          </w:tcPr>
          <w:p w14:paraId="07651FCC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aprile-maggio</w:t>
            </w:r>
          </w:p>
        </w:tc>
        <w:tc>
          <w:tcPr>
            <w:tcW w:w="2551" w:type="dxa"/>
          </w:tcPr>
          <w:p w14:paraId="4D8189C9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1F342845" w14:textId="77777777">
        <w:trPr>
          <w:trHeight w:val="284"/>
        </w:trPr>
        <w:tc>
          <w:tcPr>
            <w:tcW w:w="3686" w:type="dxa"/>
          </w:tcPr>
          <w:p w14:paraId="0CB026E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5CD119D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5CD980EF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4B41CC98" w14:textId="77777777">
        <w:trPr>
          <w:trHeight w:val="284"/>
        </w:trPr>
        <w:tc>
          <w:tcPr>
            <w:tcW w:w="3686" w:type="dxa"/>
          </w:tcPr>
          <w:p w14:paraId="2EF9919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375251D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6C1ADA6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5D3A9DAD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2CBFEF75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5A522DC6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1DB2EFB4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74A2A002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Kant, La Critica della ragion pura, La Critica della ragion pratica</w:t>
            </w:r>
          </w:p>
          <w:p w14:paraId="1DE161D8" w14:textId="77777777" w:rsidR="008A40ED" w:rsidRDefault="008A40ED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6A734B58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2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. Romanticismo e Idealismo</w:t>
            </w:r>
          </w:p>
          <w:p w14:paraId="641E71CB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7F00582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3.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Hegel, i capisaldi della filosofia hegeliana, La Fenomenologia dello Spirito, La Filosofia del Diritto</w:t>
            </w:r>
          </w:p>
        </w:tc>
      </w:tr>
      <w:tr w:rsidR="008A40ED" w14:paraId="52D1E8F3" w14:textId="77777777">
        <w:trPr>
          <w:trHeight w:val="284"/>
        </w:trPr>
        <w:tc>
          <w:tcPr>
            <w:tcW w:w="3686" w:type="dxa"/>
          </w:tcPr>
          <w:p w14:paraId="3652BE8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1F65378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0910567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3D68682" w14:textId="77777777">
        <w:trPr>
          <w:trHeight w:val="284"/>
        </w:trPr>
        <w:tc>
          <w:tcPr>
            <w:tcW w:w="3686" w:type="dxa"/>
          </w:tcPr>
          <w:p w14:paraId="59E2845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61FB3A0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7DEDB1C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Produrre testi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argomentativi.</w:t>
            </w:r>
          </w:p>
          <w:p w14:paraId="22CAD31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5A1146D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C832000" w14:textId="77777777">
        <w:trPr>
          <w:trHeight w:val="284"/>
        </w:trPr>
        <w:tc>
          <w:tcPr>
            <w:tcW w:w="3686" w:type="dxa"/>
          </w:tcPr>
          <w:p w14:paraId="37F3071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0164ADD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Ricostruire la linea argomentativa di una teoria filosofica o i nessi di causa-effetto negli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avvenimenti storici.</w:t>
            </w:r>
          </w:p>
          <w:p w14:paraId="0E6ED852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551" w:type="dxa"/>
            <w:vMerge/>
          </w:tcPr>
          <w:p w14:paraId="4D6D7DE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70ECE71" w14:textId="77777777">
        <w:trPr>
          <w:trHeight w:val="284"/>
        </w:trPr>
        <w:tc>
          <w:tcPr>
            <w:tcW w:w="3686" w:type="dxa"/>
          </w:tcPr>
          <w:p w14:paraId="4D6FA0E0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4E7B9B6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770572B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B61C22F" w14:textId="77777777">
        <w:tc>
          <w:tcPr>
            <w:tcW w:w="3686" w:type="dxa"/>
          </w:tcPr>
          <w:p w14:paraId="7E12978B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2A4CAF2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Individuare dati e informazioni, fare inferenze e comprendere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relazioni interne ai testi analizzati.</w:t>
            </w:r>
          </w:p>
        </w:tc>
        <w:tc>
          <w:tcPr>
            <w:tcW w:w="2551" w:type="dxa"/>
            <w:vMerge/>
          </w:tcPr>
          <w:p w14:paraId="5AE9189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A7F5FB9" w14:textId="77777777">
        <w:trPr>
          <w:trHeight w:val="284"/>
        </w:trPr>
        <w:tc>
          <w:tcPr>
            <w:tcW w:w="3686" w:type="dxa"/>
          </w:tcPr>
          <w:p w14:paraId="306350AE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D1AE140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3B403D6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56F99798" w14:textId="77777777">
        <w:trPr>
          <w:trHeight w:val="284"/>
        </w:trPr>
        <w:tc>
          <w:tcPr>
            <w:tcW w:w="3686" w:type="dxa"/>
          </w:tcPr>
          <w:p w14:paraId="7387F97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427B6D4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141D200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Utilizzare il metodo e il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linguaggio argomentativo.</w:t>
            </w:r>
          </w:p>
          <w:p w14:paraId="3C628C74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2BB304CD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Critica, ragione “pura”, giudizi, a priori / a posteriori, fenomeno, sensibilità, intelletto, ragione, forme a priori della sensibilità, forme a priori dell’intelletto, noumeno, ragion pratica, morale, massime e imperativi.</w:t>
            </w:r>
          </w:p>
          <w:p w14:paraId="0DCBEAF7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Assoluto, idealismo, Spirito, reale e razionale, dialettica, fenomenologia</w:t>
            </w:r>
          </w:p>
          <w:p w14:paraId="6301CBF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54DAADC1" w14:textId="77777777">
        <w:tc>
          <w:tcPr>
            <w:tcW w:w="3686" w:type="dxa"/>
          </w:tcPr>
          <w:p w14:paraId="4039812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791C945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5873283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13AC1C7" w14:textId="77777777">
        <w:trPr>
          <w:trHeight w:val="284"/>
        </w:trPr>
        <w:tc>
          <w:tcPr>
            <w:tcW w:w="3686" w:type="dxa"/>
          </w:tcPr>
          <w:p w14:paraId="6448B4E8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451026B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42D6B06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5F18DA72" w14:textId="77777777">
        <w:trPr>
          <w:trHeight w:val="284"/>
        </w:trPr>
        <w:tc>
          <w:tcPr>
            <w:tcW w:w="3686" w:type="dxa"/>
          </w:tcPr>
          <w:p w14:paraId="0628BF05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6434E07B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B94BB5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73E36DE3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6FB9EA3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Critica, ragione “pura”, giudizi, a priori / a posteriori, fenomeno, sensibilità, intelletto, ragione, forme a priori della sensibilità, forme a priori dell’intelletto, noumeno, ragion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pratica, morale, massime e imperativi.</w:t>
            </w:r>
          </w:p>
          <w:p w14:paraId="2E01D91D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Assoluto, idealismo, Spirito, reale e razionale, dialettica, fenomenologia</w:t>
            </w:r>
          </w:p>
          <w:p w14:paraId="17F2F7CB" w14:textId="77777777" w:rsidR="008A40ED" w:rsidRDefault="008A40ED">
            <w:pPr>
              <w:ind w:firstLine="0"/>
              <w:rPr>
                <w:rFonts w:ascii="Verdana" w:eastAsia="Verdana" w:hAnsi="Verdana" w:cs="Verdana"/>
                <w:sz w:val="18"/>
                <w:szCs w:val="18"/>
              </w:rPr>
            </w:pPr>
          </w:p>
        </w:tc>
      </w:tr>
      <w:tr w:rsidR="008A40ED" w14:paraId="6369E846" w14:textId="77777777">
        <w:tc>
          <w:tcPr>
            <w:tcW w:w="3686" w:type="dxa"/>
          </w:tcPr>
          <w:p w14:paraId="57812DF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lastRenderedPageBreak/>
              <w:t>proposti e paragonare esperienze distanti con esperienze presenti nell’oggi.</w:t>
            </w:r>
          </w:p>
        </w:tc>
        <w:tc>
          <w:tcPr>
            <w:tcW w:w="3686" w:type="dxa"/>
          </w:tcPr>
          <w:p w14:paraId="11CE364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Dedurre, ordinare, classificare, rubricare significati.</w:t>
            </w:r>
          </w:p>
          <w:p w14:paraId="2F05F75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12EDEC58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4C90A07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B70B1FA" w14:textId="77777777">
        <w:trPr>
          <w:trHeight w:val="284"/>
        </w:trPr>
        <w:tc>
          <w:tcPr>
            <w:tcW w:w="3686" w:type="dxa"/>
          </w:tcPr>
          <w:p w14:paraId="7100B1D9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42B3CBA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06992016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35C1811E" w14:textId="77777777">
        <w:trPr>
          <w:trHeight w:val="284"/>
        </w:trPr>
        <w:tc>
          <w:tcPr>
            <w:tcW w:w="3686" w:type="dxa"/>
          </w:tcPr>
          <w:p w14:paraId="6D68905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5F75851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3A7F7B07" w14:textId="77777777" w:rsidR="008A40ED" w:rsidRDefault="00EE793F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Filosofia e arte: l’Infinito nei dipinti di Caspar David Friedrich</w:t>
            </w:r>
          </w:p>
          <w:p w14:paraId="479F93CF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4FF644FD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6EFE7B92" w14:textId="77777777">
        <w:trPr>
          <w:trHeight w:val="284"/>
        </w:trPr>
        <w:tc>
          <w:tcPr>
            <w:tcW w:w="3686" w:type="dxa"/>
          </w:tcPr>
          <w:p w14:paraId="5B83224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50C606F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5805BBB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EE8C981" w14:textId="77777777">
        <w:trPr>
          <w:trHeight w:val="284"/>
        </w:trPr>
        <w:tc>
          <w:tcPr>
            <w:tcW w:w="3686" w:type="dxa"/>
          </w:tcPr>
          <w:p w14:paraId="33D77D1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6CE58D6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3D6D8F6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2F23B2F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0794B4C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11789E6" w14:textId="77777777">
        <w:trPr>
          <w:trHeight w:val="284"/>
        </w:trPr>
        <w:tc>
          <w:tcPr>
            <w:tcW w:w="3686" w:type="dxa"/>
          </w:tcPr>
          <w:p w14:paraId="73873A1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25CBA71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10D531F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5DEB5F3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29B0DCE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656B10F" w14:textId="77777777">
        <w:tc>
          <w:tcPr>
            <w:tcW w:w="3686" w:type="dxa"/>
          </w:tcPr>
          <w:p w14:paraId="7F11F95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6F96A48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0133412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664296D" w14:textId="77777777">
        <w:tc>
          <w:tcPr>
            <w:tcW w:w="9923" w:type="dxa"/>
            <w:gridSpan w:val="3"/>
          </w:tcPr>
          <w:p w14:paraId="66D3620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2A721DA4" w14:textId="77777777">
        <w:tc>
          <w:tcPr>
            <w:tcW w:w="9923" w:type="dxa"/>
            <w:gridSpan w:val="3"/>
          </w:tcPr>
          <w:p w14:paraId="5B96276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3ACE6517" w14:textId="77777777">
        <w:tc>
          <w:tcPr>
            <w:tcW w:w="9923" w:type="dxa"/>
            <w:gridSpan w:val="3"/>
          </w:tcPr>
          <w:p w14:paraId="76E7EF25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1B08E692" w14:textId="77777777" w:rsidR="008A40ED" w:rsidRDefault="008A40ED"/>
    <w:p w14:paraId="3F821FE5" w14:textId="77777777" w:rsidR="008A40ED" w:rsidRDefault="008A40ED"/>
    <w:p w14:paraId="7E0E5826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FILOSOFIA - </w:t>
      </w:r>
      <w:r>
        <w:rPr>
          <w:b/>
          <w:smallCaps/>
        </w:rPr>
        <w:t>classe quinta</w:t>
      </w:r>
    </w:p>
    <w:tbl>
      <w:tblPr>
        <w:tblStyle w:val="affa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6E0C113B" w14:textId="77777777">
        <w:trPr>
          <w:trHeight w:val="284"/>
        </w:trPr>
        <w:tc>
          <w:tcPr>
            <w:tcW w:w="9923" w:type="dxa"/>
            <w:gridSpan w:val="3"/>
          </w:tcPr>
          <w:p w14:paraId="0758A058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1 – Soggettività e realtà. Critica della Ragione: Kierkegaard, Schopenhauer, Nietzsche.</w:t>
            </w:r>
          </w:p>
        </w:tc>
      </w:tr>
      <w:tr w:rsidR="008A40ED" w14:paraId="6CEFC1E0" w14:textId="77777777">
        <w:trPr>
          <w:trHeight w:val="284"/>
        </w:trPr>
        <w:tc>
          <w:tcPr>
            <w:tcW w:w="7514" w:type="dxa"/>
            <w:gridSpan w:val="2"/>
          </w:tcPr>
          <w:p w14:paraId="5FFDE64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Tempi: 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settembre - novembre</w:t>
            </w:r>
          </w:p>
        </w:tc>
        <w:tc>
          <w:tcPr>
            <w:tcW w:w="2409" w:type="dxa"/>
          </w:tcPr>
          <w:p w14:paraId="2A78876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0353DD51" w14:textId="77777777">
        <w:trPr>
          <w:trHeight w:val="284"/>
        </w:trPr>
        <w:tc>
          <w:tcPr>
            <w:tcW w:w="3828" w:type="dxa"/>
          </w:tcPr>
          <w:p w14:paraId="44ED9C7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6A9794CF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5434A96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04197DB0" w14:textId="77777777">
        <w:trPr>
          <w:trHeight w:val="284"/>
        </w:trPr>
        <w:tc>
          <w:tcPr>
            <w:tcW w:w="3828" w:type="dxa"/>
          </w:tcPr>
          <w:p w14:paraId="435E1A6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0C28DC09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168E093B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6204EC9B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71F5DDC8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004A3BF2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409" w:type="dxa"/>
            <w:vMerge w:val="restart"/>
          </w:tcPr>
          <w:p w14:paraId="3AEA50D0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4A2B013F" w14:textId="77777777" w:rsidR="008A40ED" w:rsidRDefault="00EE793F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b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S. Kierkegaard: l’esistenza e il singolo; i tre stadi della vita; l’angoscia, la disperazione e il loro superamento attraverso la fede.</w:t>
            </w:r>
          </w:p>
          <w:p w14:paraId="6EDBB34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firstLine="0"/>
              <w:jc w:val="both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  <w:p w14:paraId="7D790853" w14:textId="77777777" w:rsidR="008A40ED" w:rsidRDefault="00EE793F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 xml:space="preserve">A. Schopenhauer: il mondo come volontà e rappresentazione. Il pessimismo e le vie di </w:t>
            </w: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liberazione dal dolore.</w:t>
            </w:r>
          </w:p>
          <w:p w14:paraId="2741431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firstLine="0"/>
              <w:jc w:val="both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  <w:p w14:paraId="0DB7118A" w14:textId="77777777" w:rsidR="008A40ED" w:rsidRDefault="00EE793F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 xml:space="preserve">La prima fase della filosofia di Nietzsche: </w:t>
            </w:r>
            <w:r>
              <w:rPr>
                <w:rFonts w:ascii="Arial Narrow" w:eastAsia="Arial Narrow" w:hAnsi="Arial Narrow" w:cs="Arial Narrow"/>
                <w:i/>
                <w:color w:val="000000"/>
                <w:sz w:val="18"/>
                <w:szCs w:val="18"/>
              </w:rPr>
              <w:t>La nascita della tragedia</w:t>
            </w: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, apollineo e dionisiaco.  Le opere del periodo illuministico. La critica alla morale e la “morte di Dio”. L’annuncio di Zarathustra. L’eterno ritorno. Il nichilismo e la fine della morale. La volontà di potenza.</w:t>
            </w:r>
          </w:p>
          <w:p w14:paraId="4328823F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32C16BDD" w14:textId="77777777">
        <w:trPr>
          <w:trHeight w:val="284"/>
        </w:trPr>
        <w:tc>
          <w:tcPr>
            <w:tcW w:w="3828" w:type="dxa"/>
          </w:tcPr>
          <w:p w14:paraId="60F7716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0FC6333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Collocare ogni evento e fenomeno culturale e/o filosofico nella giusta dimensione temporale e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spaziale.</w:t>
            </w:r>
          </w:p>
        </w:tc>
        <w:tc>
          <w:tcPr>
            <w:tcW w:w="2409" w:type="dxa"/>
            <w:vMerge/>
          </w:tcPr>
          <w:p w14:paraId="41A6B02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3AC9A8D" w14:textId="77777777">
        <w:trPr>
          <w:trHeight w:val="284"/>
        </w:trPr>
        <w:tc>
          <w:tcPr>
            <w:tcW w:w="3828" w:type="dxa"/>
          </w:tcPr>
          <w:p w14:paraId="4153DBF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492B8FE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273BF7E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42A1CC6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542B7EC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4C43805C" w14:textId="77777777">
        <w:trPr>
          <w:trHeight w:val="284"/>
        </w:trPr>
        <w:tc>
          <w:tcPr>
            <w:tcW w:w="3828" w:type="dxa"/>
          </w:tcPr>
          <w:p w14:paraId="2FB1D46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542E9B0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1AFE686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2CF84A3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8230801" w14:textId="77777777">
        <w:trPr>
          <w:trHeight w:val="284"/>
        </w:trPr>
        <w:tc>
          <w:tcPr>
            <w:tcW w:w="3828" w:type="dxa"/>
          </w:tcPr>
          <w:p w14:paraId="54A0309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20753BF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4C8B540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35AFB37" w14:textId="77777777">
        <w:tc>
          <w:tcPr>
            <w:tcW w:w="3828" w:type="dxa"/>
          </w:tcPr>
          <w:p w14:paraId="12F6CD15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Contestualizzare le conoscenze apprese per formulare giudizi critici sulle problematiche della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realtà contemporanea.</w:t>
            </w:r>
          </w:p>
        </w:tc>
        <w:tc>
          <w:tcPr>
            <w:tcW w:w="3686" w:type="dxa"/>
          </w:tcPr>
          <w:p w14:paraId="2126536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5659854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3AEBF82" w14:textId="77777777">
        <w:trPr>
          <w:trHeight w:val="284"/>
        </w:trPr>
        <w:tc>
          <w:tcPr>
            <w:tcW w:w="3828" w:type="dxa"/>
          </w:tcPr>
          <w:p w14:paraId="14644194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5348103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2A463D6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12823363" w14:textId="77777777">
        <w:trPr>
          <w:trHeight w:val="284"/>
        </w:trPr>
        <w:tc>
          <w:tcPr>
            <w:tcW w:w="3828" w:type="dxa"/>
          </w:tcPr>
          <w:p w14:paraId="41F5BA5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0AF971F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1E9607F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7CBB8203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4077A8A6" w14:textId="77777777" w:rsidR="008A40ED" w:rsidRDefault="00EE793F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b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Singolo, esistenza, possibilità, angoscia, disperazione.</w:t>
            </w:r>
          </w:p>
          <w:p w14:paraId="498DB003" w14:textId="77777777" w:rsidR="008A40ED" w:rsidRDefault="00EE793F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b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 xml:space="preserve">Rappresentazione, </w:t>
            </w: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lastRenderedPageBreak/>
              <w:t>fenomeno, velo di Maya, volontà, desiderio, noia, dolore, pessimismo, liberazione dalla volontà, nolontà.</w:t>
            </w:r>
          </w:p>
          <w:p w14:paraId="5BA63669" w14:textId="77777777" w:rsidR="008A40ED" w:rsidRDefault="00EE793F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b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Dionisiaco / Apollineo, genealogia</w:t>
            </w:r>
          </w:p>
        </w:tc>
      </w:tr>
      <w:tr w:rsidR="008A40ED" w14:paraId="0804687C" w14:textId="77777777">
        <w:tc>
          <w:tcPr>
            <w:tcW w:w="3828" w:type="dxa"/>
          </w:tcPr>
          <w:p w14:paraId="27FA1D4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lastRenderedPageBreak/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41411A9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79A69DE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4CB37BB" w14:textId="77777777">
        <w:trPr>
          <w:trHeight w:val="284"/>
        </w:trPr>
        <w:tc>
          <w:tcPr>
            <w:tcW w:w="3828" w:type="dxa"/>
          </w:tcPr>
          <w:p w14:paraId="2C290E20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3E0FBA7E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7C72379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383ED623" w14:textId="77777777">
        <w:trPr>
          <w:trHeight w:val="284"/>
        </w:trPr>
        <w:tc>
          <w:tcPr>
            <w:tcW w:w="3828" w:type="dxa"/>
          </w:tcPr>
          <w:p w14:paraId="4325CA4A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1BCE4C0E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448806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7C7244DB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46C87F2B" w14:textId="77777777" w:rsidR="008A40ED" w:rsidRDefault="00EE793F">
            <w:pPr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Kierkegaard: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Imparare a sentire l’angoscia</w:t>
            </w:r>
          </w:p>
          <w:p w14:paraId="14C366F8" w14:textId="77777777" w:rsidR="008A40ED" w:rsidRDefault="008A40ED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7520379" w14:textId="77777777" w:rsidR="008A40ED" w:rsidRDefault="00EE793F">
            <w:pPr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Schopenhauer: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La strada per squarciare il velo di Maya, La morte come orizzonte della vita, L’esistenza come infelicità</w:t>
            </w:r>
          </w:p>
          <w:p w14:paraId="105C0876" w14:textId="77777777" w:rsidR="008A40ED" w:rsidRDefault="00EE79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Nietzsche: 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t>Origine e funzione della giustizia;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br/>
              <w:t>Le conseguenze della morte di Dio;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br/>
              <w:t>La fedeltà̀ alla terra”;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br/>
              <w:t xml:space="preserve">L’eterno ritorno e la 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t>nascita dell’oltreuomo”</w:t>
            </w:r>
          </w:p>
          <w:p w14:paraId="35BD3FA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02A6D6A0" w14:textId="77777777">
        <w:tc>
          <w:tcPr>
            <w:tcW w:w="3828" w:type="dxa"/>
          </w:tcPr>
          <w:p w14:paraId="5DA9BD9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53DBA25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2BEF1AC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0EE308DB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36D774C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093E5FF" w14:textId="77777777">
        <w:trPr>
          <w:trHeight w:val="284"/>
        </w:trPr>
        <w:tc>
          <w:tcPr>
            <w:tcW w:w="3828" w:type="dxa"/>
          </w:tcPr>
          <w:p w14:paraId="558468AD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3B0A9A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3B69B00E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6364AD86" w14:textId="77777777">
        <w:trPr>
          <w:trHeight w:val="284"/>
        </w:trPr>
        <w:tc>
          <w:tcPr>
            <w:tcW w:w="3828" w:type="dxa"/>
          </w:tcPr>
          <w:p w14:paraId="24EB4A7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7194A77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vAlign w:val="center"/>
          </w:tcPr>
          <w:p w14:paraId="6EE9AA8A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" w:eastAsia="Arial" w:hAnsi="Arial" w:cs="Arial"/>
                <w:i/>
                <w:sz w:val="18"/>
                <w:szCs w:val="18"/>
              </w:rPr>
              <w:t>Da un punto di vista psicologico: La scoperta dell’ES</w:t>
            </w:r>
          </w:p>
          <w:p w14:paraId="15406B65" w14:textId="77777777" w:rsidR="008A40ED" w:rsidRDefault="008A40ED">
            <w:pPr>
              <w:jc w:val="both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693AB42A" w14:textId="77777777">
        <w:trPr>
          <w:trHeight w:val="284"/>
        </w:trPr>
        <w:tc>
          <w:tcPr>
            <w:tcW w:w="3828" w:type="dxa"/>
          </w:tcPr>
          <w:p w14:paraId="2861D17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4BAE59C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vAlign w:val="center"/>
          </w:tcPr>
          <w:p w14:paraId="7AB768C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16236C1" w14:textId="77777777">
        <w:trPr>
          <w:trHeight w:val="284"/>
        </w:trPr>
        <w:tc>
          <w:tcPr>
            <w:tcW w:w="3828" w:type="dxa"/>
          </w:tcPr>
          <w:p w14:paraId="0C1E996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0CF0F99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13A2D2A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6878BD4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409" w:type="dxa"/>
            <w:vMerge/>
            <w:vAlign w:val="center"/>
          </w:tcPr>
          <w:p w14:paraId="7B02B18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98FAE20" w14:textId="77777777">
        <w:trPr>
          <w:trHeight w:val="284"/>
        </w:trPr>
        <w:tc>
          <w:tcPr>
            <w:tcW w:w="3828" w:type="dxa"/>
          </w:tcPr>
          <w:p w14:paraId="1FDB5D5C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3D9964B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40B8C513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0B6D3D87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vAlign w:val="center"/>
          </w:tcPr>
          <w:p w14:paraId="78DE0C6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763C36D" w14:textId="77777777">
        <w:tc>
          <w:tcPr>
            <w:tcW w:w="3828" w:type="dxa"/>
          </w:tcPr>
          <w:p w14:paraId="1817FDA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6B69FB0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vAlign w:val="center"/>
          </w:tcPr>
          <w:p w14:paraId="5BCF365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6BD45EA8" w14:textId="77777777">
        <w:tc>
          <w:tcPr>
            <w:tcW w:w="9923" w:type="dxa"/>
            <w:gridSpan w:val="3"/>
          </w:tcPr>
          <w:p w14:paraId="094D0C0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gruppo; Flipped Classroom,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Debate.</w:t>
            </w:r>
          </w:p>
        </w:tc>
      </w:tr>
      <w:tr w:rsidR="008A40ED" w14:paraId="37615AFF" w14:textId="77777777">
        <w:tc>
          <w:tcPr>
            <w:tcW w:w="9923" w:type="dxa"/>
            <w:gridSpan w:val="3"/>
          </w:tcPr>
          <w:p w14:paraId="4D40509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107AC4AE" w14:textId="77777777">
        <w:tc>
          <w:tcPr>
            <w:tcW w:w="9923" w:type="dxa"/>
            <w:gridSpan w:val="3"/>
          </w:tcPr>
          <w:p w14:paraId="2CECB8D0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semistrutturati; Compito autentico per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rilevazione delle competenze, Verifiche orali.</w:t>
            </w:r>
          </w:p>
        </w:tc>
      </w:tr>
    </w:tbl>
    <w:p w14:paraId="50D7F4C4" w14:textId="77777777" w:rsidR="008A40ED" w:rsidRDefault="008A40ED"/>
    <w:tbl>
      <w:tblPr>
        <w:tblStyle w:val="affb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3511A3B3" w14:textId="77777777">
        <w:trPr>
          <w:trHeight w:val="284"/>
        </w:trPr>
        <w:tc>
          <w:tcPr>
            <w:tcW w:w="9923" w:type="dxa"/>
            <w:gridSpan w:val="3"/>
          </w:tcPr>
          <w:p w14:paraId="07D5EDD4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UDA 2 – Esistenza, Ermeneutica ed Etica nel Novecento. </w:t>
            </w:r>
            <w:r>
              <w:rPr>
                <w:rFonts w:ascii="Arial Narrow" w:eastAsia="Arial Narrow" w:hAnsi="Arial Narrow" w:cs="Arial Narrow"/>
                <w:b/>
                <w:i/>
                <w:sz w:val="20"/>
                <w:szCs w:val="20"/>
              </w:rPr>
              <w:t>Seinsfrage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 in Heidegger. L’Essere e il Nulla in Sartre.</w:t>
            </w:r>
          </w:p>
        </w:tc>
      </w:tr>
      <w:tr w:rsidR="008A40ED" w14:paraId="0D79A457" w14:textId="77777777">
        <w:trPr>
          <w:trHeight w:val="284"/>
        </w:trPr>
        <w:tc>
          <w:tcPr>
            <w:tcW w:w="7514" w:type="dxa"/>
            <w:gridSpan w:val="2"/>
          </w:tcPr>
          <w:p w14:paraId="00C1E106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novembre-dicembre</w:t>
            </w:r>
          </w:p>
        </w:tc>
        <w:tc>
          <w:tcPr>
            <w:tcW w:w="2409" w:type="dxa"/>
          </w:tcPr>
          <w:p w14:paraId="28E2523D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076A3A30" w14:textId="77777777">
        <w:trPr>
          <w:trHeight w:val="284"/>
        </w:trPr>
        <w:tc>
          <w:tcPr>
            <w:tcW w:w="3828" w:type="dxa"/>
          </w:tcPr>
          <w:p w14:paraId="0EA242B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01E6ED1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1321814E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23A6AA3A" w14:textId="77777777">
        <w:trPr>
          <w:trHeight w:val="284"/>
        </w:trPr>
        <w:tc>
          <w:tcPr>
            <w:tcW w:w="3828" w:type="dxa"/>
          </w:tcPr>
          <w:p w14:paraId="1146EFB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6965DD28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03E24228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1A10A2A5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0B3C4A91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2305601D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409" w:type="dxa"/>
            <w:vMerge w:val="restart"/>
          </w:tcPr>
          <w:p w14:paraId="2044FE4C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11DC6136" w14:textId="77777777" w:rsidR="008A40ED" w:rsidRDefault="00EE793F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Fasi della filosofia heideggeriana e orientamento ontologico del suo progetto filosofico.</w:t>
            </w:r>
          </w:p>
          <w:p w14:paraId="4E89FF8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933" w:hanging="36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14:paraId="1F1DA123" w14:textId="77777777" w:rsidR="008A40ED" w:rsidRDefault="00EE793F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Contesto storico-culturale in cui si colloca l’Esistenzialismo. Sartre: La Nausea. L’essere “in sé” e l’essere “per sé”. L’essere e il nulla. La libertà e l’angoscia. Progetto, responsabilità̀ e 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lastRenderedPageBreak/>
              <w:t xml:space="preserve">malafede. L’altro come “il mio inferno” e la “svolta umanista”. </w:t>
            </w:r>
          </w:p>
          <w:p w14:paraId="4EBB782E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08FE6CF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28A7C692" w14:textId="77777777">
        <w:trPr>
          <w:trHeight w:val="284"/>
        </w:trPr>
        <w:tc>
          <w:tcPr>
            <w:tcW w:w="3828" w:type="dxa"/>
          </w:tcPr>
          <w:p w14:paraId="4BDD47E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031BC0F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409" w:type="dxa"/>
            <w:vMerge/>
          </w:tcPr>
          <w:p w14:paraId="5AC73E2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CB5F2F1" w14:textId="77777777">
        <w:trPr>
          <w:trHeight w:val="284"/>
        </w:trPr>
        <w:tc>
          <w:tcPr>
            <w:tcW w:w="3828" w:type="dxa"/>
          </w:tcPr>
          <w:p w14:paraId="4779913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1DC43A4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0BFC8D1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72BD4FE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63AFDCC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310C3E7F" w14:textId="77777777">
        <w:trPr>
          <w:trHeight w:val="284"/>
        </w:trPr>
        <w:tc>
          <w:tcPr>
            <w:tcW w:w="3828" w:type="dxa"/>
          </w:tcPr>
          <w:p w14:paraId="1B36054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02756D3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6DEB39C2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7413A77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AFDCDE2" w14:textId="77777777">
        <w:trPr>
          <w:trHeight w:val="284"/>
        </w:trPr>
        <w:tc>
          <w:tcPr>
            <w:tcW w:w="3828" w:type="dxa"/>
          </w:tcPr>
          <w:p w14:paraId="3DC665E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7F3F371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37322D3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D36C895" w14:textId="77777777">
        <w:tc>
          <w:tcPr>
            <w:tcW w:w="3828" w:type="dxa"/>
          </w:tcPr>
          <w:p w14:paraId="15D0195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6B68E7F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32979B8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2234BEC" w14:textId="77777777">
        <w:trPr>
          <w:trHeight w:val="284"/>
        </w:trPr>
        <w:tc>
          <w:tcPr>
            <w:tcW w:w="3828" w:type="dxa"/>
          </w:tcPr>
          <w:p w14:paraId="39B9F8F6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2E90C08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02368F4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3D18C62A" w14:textId="77777777">
        <w:trPr>
          <w:trHeight w:val="284"/>
        </w:trPr>
        <w:tc>
          <w:tcPr>
            <w:tcW w:w="3828" w:type="dxa"/>
          </w:tcPr>
          <w:p w14:paraId="1F2447E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4DE6FEA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31C3C5B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3E8441FD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72E4583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Esserci,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Essere con gli altri, Essere nel mondo, Essere per la morte; Essere-in-sé; Essere-per-sé; nausea; nulla; libertà, scelta</w:t>
            </w:r>
          </w:p>
        </w:tc>
      </w:tr>
      <w:tr w:rsidR="008A40ED" w14:paraId="36D27B2A" w14:textId="77777777">
        <w:tc>
          <w:tcPr>
            <w:tcW w:w="3828" w:type="dxa"/>
          </w:tcPr>
          <w:p w14:paraId="7A771C16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467D683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5414A38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23F0A1D" w14:textId="77777777">
        <w:trPr>
          <w:trHeight w:val="284"/>
        </w:trPr>
        <w:tc>
          <w:tcPr>
            <w:tcW w:w="3828" w:type="dxa"/>
          </w:tcPr>
          <w:p w14:paraId="43CBBD2B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7A24FC53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77F0F6F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2D342791" w14:textId="77777777">
        <w:trPr>
          <w:trHeight w:val="284"/>
        </w:trPr>
        <w:tc>
          <w:tcPr>
            <w:tcW w:w="3828" w:type="dxa"/>
          </w:tcPr>
          <w:p w14:paraId="7773F72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36DCFC9E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6D3F97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1D160953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71706661" w14:textId="77777777" w:rsidR="008A40ED" w:rsidRDefault="00EE79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 xml:space="preserve">Sartre: 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t xml:space="preserve">L’assurdità̀ delle cose; L’esistenza precede l’essenza; L’uomo è condannato ad essere libero. </w:t>
            </w:r>
          </w:p>
          <w:p w14:paraId="00147E0B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587678C5" w14:textId="77777777">
        <w:tc>
          <w:tcPr>
            <w:tcW w:w="3828" w:type="dxa"/>
          </w:tcPr>
          <w:p w14:paraId="44DEA8A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2CF951B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73C05F5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3615D37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7E5D32E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3D73D3E" w14:textId="77777777">
        <w:trPr>
          <w:trHeight w:val="284"/>
        </w:trPr>
        <w:tc>
          <w:tcPr>
            <w:tcW w:w="3828" w:type="dxa"/>
          </w:tcPr>
          <w:p w14:paraId="540407E4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39AF8601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1DB4957A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2846985B" w14:textId="77777777">
        <w:trPr>
          <w:trHeight w:val="284"/>
        </w:trPr>
        <w:tc>
          <w:tcPr>
            <w:tcW w:w="3828" w:type="dxa"/>
          </w:tcPr>
          <w:p w14:paraId="635537C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5749DFB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vAlign w:val="center"/>
          </w:tcPr>
          <w:p w14:paraId="4817D362" w14:textId="77777777" w:rsidR="008A40ED" w:rsidRDefault="00EE793F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La storia e la cultura del tempo: la figura di Simone de Beauvoir</w:t>
            </w:r>
          </w:p>
          <w:p w14:paraId="55152C0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1FC95E24" w14:textId="77777777">
        <w:trPr>
          <w:trHeight w:val="284"/>
        </w:trPr>
        <w:tc>
          <w:tcPr>
            <w:tcW w:w="3828" w:type="dxa"/>
          </w:tcPr>
          <w:p w14:paraId="374F9B0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03FBF9D9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vAlign w:val="center"/>
          </w:tcPr>
          <w:p w14:paraId="74ACAF2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103EBDF" w14:textId="77777777">
        <w:trPr>
          <w:trHeight w:val="284"/>
        </w:trPr>
        <w:tc>
          <w:tcPr>
            <w:tcW w:w="3828" w:type="dxa"/>
          </w:tcPr>
          <w:p w14:paraId="0B2D4A3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63860B1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2864075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2079440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409" w:type="dxa"/>
            <w:vMerge/>
            <w:vAlign w:val="center"/>
          </w:tcPr>
          <w:p w14:paraId="6732C03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CCA5F21" w14:textId="77777777">
        <w:trPr>
          <w:trHeight w:val="284"/>
        </w:trPr>
        <w:tc>
          <w:tcPr>
            <w:tcW w:w="3828" w:type="dxa"/>
          </w:tcPr>
          <w:p w14:paraId="2E7C9C3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Cogliere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7D81810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6C40F43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12E4CA4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vAlign w:val="center"/>
          </w:tcPr>
          <w:p w14:paraId="6E2FD9F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AA1F118" w14:textId="77777777">
        <w:tc>
          <w:tcPr>
            <w:tcW w:w="3828" w:type="dxa"/>
          </w:tcPr>
          <w:p w14:paraId="3AB0530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196DE57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vAlign w:val="center"/>
          </w:tcPr>
          <w:p w14:paraId="28081F3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6AEF4207" w14:textId="77777777">
        <w:tc>
          <w:tcPr>
            <w:tcW w:w="9923" w:type="dxa"/>
            <w:gridSpan w:val="3"/>
          </w:tcPr>
          <w:p w14:paraId="11AB127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Lezione dialogata; Lezione registrata; Lavoro cooperativo in piccolo gruppo; Flipped Classroom, Debate.</w:t>
            </w:r>
          </w:p>
        </w:tc>
      </w:tr>
      <w:tr w:rsidR="008A40ED" w14:paraId="5C27E490" w14:textId="77777777">
        <w:tc>
          <w:tcPr>
            <w:tcW w:w="9923" w:type="dxa"/>
            <w:gridSpan w:val="3"/>
          </w:tcPr>
          <w:p w14:paraId="77C5039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Libro di testo, materiale digitale,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materiale fornito dall’insegnante; Uso strumenti informatici; Cineforum e visite guidate</w:t>
            </w:r>
          </w:p>
        </w:tc>
      </w:tr>
      <w:tr w:rsidR="008A40ED" w14:paraId="017CB694" w14:textId="77777777">
        <w:tc>
          <w:tcPr>
            <w:tcW w:w="9923" w:type="dxa"/>
            <w:gridSpan w:val="3"/>
          </w:tcPr>
          <w:p w14:paraId="01785C61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28750E3B" w14:textId="77777777" w:rsidR="008A40ED" w:rsidRDefault="008A40ED"/>
    <w:p w14:paraId="2DAFB0D5" w14:textId="77777777" w:rsidR="008A40ED" w:rsidRDefault="008A40ED"/>
    <w:p w14:paraId="481F99D5" w14:textId="77777777" w:rsidR="008A40ED" w:rsidRDefault="008A40ED"/>
    <w:tbl>
      <w:tblPr>
        <w:tblStyle w:val="affc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3AC3FED8" w14:textId="77777777">
        <w:trPr>
          <w:trHeight w:val="284"/>
        </w:trPr>
        <w:tc>
          <w:tcPr>
            <w:tcW w:w="9923" w:type="dxa"/>
            <w:gridSpan w:val="3"/>
          </w:tcPr>
          <w:p w14:paraId="7F5D5648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UDA 3 –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Ragione, Storia e Politica tra moderno e postmoderno: Marx, Arendt e la Scuola di Francoforte.</w:t>
            </w:r>
          </w:p>
        </w:tc>
      </w:tr>
      <w:tr w:rsidR="008A40ED" w14:paraId="33817BA6" w14:textId="77777777">
        <w:trPr>
          <w:trHeight w:val="284"/>
        </w:trPr>
        <w:tc>
          <w:tcPr>
            <w:tcW w:w="7514" w:type="dxa"/>
            <w:gridSpan w:val="2"/>
          </w:tcPr>
          <w:p w14:paraId="0C147386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gennaio-febbraio</w:t>
            </w:r>
          </w:p>
        </w:tc>
        <w:tc>
          <w:tcPr>
            <w:tcW w:w="2409" w:type="dxa"/>
          </w:tcPr>
          <w:p w14:paraId="07A080FF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57D277B8" w14:textId="77777777">
        <w:trPr>
          <w:trHeight w:val="284"/>
        </w:trPr>
        <w:tc>
          <w:tcPr>
            <w:tcW w:w="3828" w:type="dxa"/>
          </w:tcPr>
          <w:p w14:paraId="09714DF3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5AC8110F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4843459D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6CF6045E" w14:textId="77777777">
        <w:trPr>
          <w:trHeight w:val="284"/>
        </w:trPr>
        <w:tc>
          <w:tcPr>
            <w:tcW w:w="3828" w:type="dxa"/>
          </w:tcPr>
          <w:p w14:paraId="4047A5F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17B69939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5320E4CA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2FF6055B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0C384416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6598B32B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409" w:type="dxa"/>
            <w:vMerge w:val="restart"/>
          </w:tcPr>
          <w:p w14:paraId="2E1E54C9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5CA76687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D153C23" w14:textId="77777777" w:rsidR="008A40ED" w:rsidRDefault="00EE793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Destra e sinistra hegeliane. Marx e la concezione materialistica della storia.</w:t>
            </w:r>
          </w:p>
          <w:p w14:paraId="52B0BE3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  <w:p w14:paraId="617D2F79" w14:textId="77777777" w:rsidR="008A40ED" w:rsidRDefault="00EE793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Critica al sistema capitalistico della Scuola di Francoforte.</w:t>
            </w:r>
          </w:p>
          <w:p w14:paraId="1A930E5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933" w:hanging="361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  <w:p w14:paraId="169A3A8F" w14:textId="77777777" w:rsidR="008A40ED" w:rsidRDefault="00EE793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 xml:space="preserve">Le origini del totalitarismo: H. Arendt </w:t>
            </w:r>
          </w:p>
          <w:p w14:paraId="35C54BB4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2779B47E" w14:textId="77777777">
        <w:trPr>
          <w:trHeight w:val="284"/>
        </w:trPr>
        <w:tc>
          <w:tcPr>
            <w:tcW w:w="3828" w:type="dxa"/>
          </w:tcPr>
          <w:p w14:paraId="35126B0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1EA0E68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409" w:type="dxa"/>
            <w:vMerge/>
          </w:tcPr>
          <w:p w14:paraId="1DB7991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3995635" w14:textId="77777777">
        <w:trPr>
          <w:trHeight w:val="284"/>
        </w:trPr>
        <w:tc>
          <w:tcPr>
            <w:tcW w:w="3828" w:type="dxa"/>
          </w:tcPr>
          <w:p w14:paraId="030E202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4FF3BAC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54522D6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6FA3CA1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798CA4C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AE331F1" w14:textId="77777777">
        <w:trPr>
          <w:trHeight w:val="284"/>
        </w:trPr>
        <w:tc>
          <w:tcPr>
            <w:tcW w:w="3828" w:type="dxa"/>
          </w:tcPr>
          <w:p w14:paraId="4C8CFDD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lastRenderedPageBreak/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57F382C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33ED5D1F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341A2AA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D5316FE" w14:textId="77777777">
        <w:trPr>
          <w:trHeight w:val="284"/>
        </w:trPr>
        <w:tc>
          <w:tcPr>
            <w:tcW w:w="3828" w:type="dxa"/>
          </w:tcPr>
          <w:p w14:paraId="28FFCC42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784BD46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102101E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135C146" w14:textId="77777777">
        <w:tc>
          <w:tcPr>
            <w:tcW w:w="3828" w:type="dxa"/>
          </w:tcPr>
          <w:p w14:paraId="57A5F5D3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Contestualizzare le conoscenze apprese per formulare giudizi critici sulle problematiche della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realtà contemporanea.</w:t>
            </w:r>
          </w:p>
        </w:tc>
        <w:tc>
          <w:tcPr>
            <w:tcW w:w="3686" w:type="dxa"/>
          </w:tcPr>
          <w:p w14:paraId="14D47A8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366DE6A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8E4A796" w14:textId="77777777">
        <w:trPr>
          <w:trHeight w:val="284"/>
        </w:trPr>
        <w:tc>
          <w:tcPr>
            <w:tcW w:w="3828" w:type="dxa"/>
          </w:tcPr>
          <w:p w14:paraId="76446DE6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3A38F7BB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36849F6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055FDAE2" w14:textId="77777777">
        <w:trPr>
          <w:trHeight w:val="284"/>
        </w:trPr>
        <w:tc>
          <w:tcPr>
            <w:tcW w:w="3828" w:type="dxa"/>
          </w:tcPr>
          <w:p w14:paraId="16FDE58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255C5E0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63907D3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3920DA82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3C6B8F2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Alienazione, struttura/sovrastruttura, materialismo storico, materialismo dialettico, dittatura del proletariato, comunismo, tolleranza repressiva, totalitarismo</w:t>
            </w:r>
          </w:p>
        </w:tc>
      </w:tr>
      <w:tr w:rsidR="008A40ED" w14:paraId="6DCAB5A3" w14:textId="77777777">
        <w:tc>
          <w:tcPr>
            <w:tcW w:w="3828" w:type="dxa"/>
          </w:tcPr>
          <w:p w14:paraId="495CD26A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0900FCD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05F0466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94D0D35" w14:textId="77777777">
        <w:trPr>
          <w:trHeight w:val="284"/>
        </w:trPr>
        <w:tc>
          <w:tcPr>
            <w:tcW w:w="3828" w:type="dxa"/>
          </w:tcPr>
          <w:p w14:paraId="14A71997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98D7491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72BDE02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58219B51" w14:textId="77777777">
        <w:trPr>
          <w:trHeight w:val="284"/>
        </w:trPr>
        <w:tc>
          <w:tcPr>
            <w:tcW w:w="3828" w:type="dxa"/>
          </w:tcPr>
          <w:p w14:paraId="1C00B0C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61899163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759B626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651BB2CE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72A7867D" w14:textId="77777777" w:rsidR="008A40ED" w:rsidRDefault="00EE79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K. Marx e F. Engels, 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t xml:space="preserve">La filosofia deve 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t>partire dagli individui reali;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</w:t>
            </w:r>
          </w:p>
          <w:p w14:paraId="1FDF5AB4" w14:textId="77777777" w:rsidR="008A40ED" w:rsidRDefault="00EE79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K. Marx, 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t>Il lavoro come oggettivazione o come alienazione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; </w:t>
            </w:r>
          </w:p>
          <w:p w14:paraId="56A77771" w14:textId="77777777" w:rsidR="008A40ED" w:rsidRDefault="00EE79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Marx, Engels: Il socialismo”; Marx: Il comunismo”</w:t>
            </w:r>
          </w:p>
          <w:p w14:paraId="719E11E6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01F36EA4" w14:textId="77777777">
        <w:tc>
          <w:tcPr>
            <w:tcW w:w="3828" w:type="dxa"/>
          </w:tcPr>
          <w:p w14:paraId="1C50488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4EFAE4D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0A29F3B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06782ECB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4BA7DDC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F0F5A47" w14:textId="77777777">
        <w:trPr>
          <w:trHeight w:val="284"/>
        </w:trPr>
        <w:tc>
          <w:tcPr>
            <w:tcW w:w="3828" w:type="dxa"/>
          </w:tcPr>
          <w:p w14:paraId="72E83329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0FFA4D5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7A635060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75AE5BD5" w14:textId="77777777">
        <w:trPr>
          <w:trHeight w:val="284"/>
        </w:trPr>
        <w:tc>
          <w:tcPr>
            <w:tcW w:w="3828" w:type="dxa"/>
          </w:tcPr>
          <w:p w14:paraId="1B0722B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7BCCC1C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vAlign w:val="center"/>
          </w:tcPr>
          <w:p w14:paraId="793267DF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Filosofia e cinema: il mobbing</w:t>
            </w:r>
          </w:p>
          <w:p w14:paraId="1DC7D6F7" w14:textId="77777777" w:rsidR="008A40ED" w:rsidRDefault="00EE793F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Film: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 xml:space="preserve"> Mi piace lavorare</w:t>
            </w:r>
          </w:p>
          <w:p w14:paraId="168E8C7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1672D1F6" w14:textId="77777777">
        <w:trPr>
          <w:trHeight w:val="284"/>
        </w:trPr>
        <w:tc>
          <w:tcPr>
            <w:tcW w:w="3828" w:type="dxa"/>
          </w:tcPr>
          <w:p w14:paraId="3D05EE9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279F0C9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vAlign w:val="center"/>
          </w:tcPr>
          <w:p w14:paraId="1BB1FE3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6F6412A" w14:textId="77777777">
        <w:trPr>
          <w:trHeight w:val="284"/>
        </w:trPr>
        <w:tc>
          <w:tcPr>
            <w:tcW w:w="3828" w:type="dxa"/>
          </w:tcPr>
          <w:p w14:paraId="4DED8A8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2CE76349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43D8BAF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6C8A631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409" w:type="dxa"/>
            <w:vMerge/>
            <w:vAlign w:val="center"/>
          </w:tcPr>
          <w:p w14:paraId="1408216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2FB02B2" w14:textId="77777777">
        <w:trPr>
          <w:trHeight w:val="284"/>
        </w:trPr>
        <w:tc>
          <w:tcPr>
            <w:tcW w:w="3828" w:type="dxa"/>
          </w:tcPr>
          <w:p w14:paraId="002EAC7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199A502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5000DD1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4C2F11D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vAlign w:val="center"/>
          </w:tcPr>
          <w:p w14:paraId="44CCE1B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E3CF414" w14:textId="77777777">
        <w:tc>
          <w:tcPr>
            <w:tcW w:w="3828" w:type="dxa"/>
          </w:tcPr>
          <w:p w14:paraId="72A30D6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7445FEB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vAlign w:val="center"/>
          </w:tcPr>
          <w:p w14:paraId="3C4A6CC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00341296" w14:textId="77777777">
        <w:tc>
          <w:tcPr>
            <w:tcW w:w="9923" w:type="dxa"/>
            <w:gridSpan w:val="3"/>
          </w:tcPr>
          <w:p w14:paraId="536C638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gruppo; Flipped Classroom,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Debate.</w:t>
            </w:r>
          </w:p>
        </w:tc>
      </w:tr>
      <w:tr w:rsidR="008A40ED" w14:paraId="35A2EFFD" w14:textId="77777777">
        <w:tc>
          <w:tcPr>
            <w:tcW w:w="9923" w:type="dxa"/>
            <w:gridSpan w:val="3"/>
          </w:tcPr>
          <w:p w14:paraId="68B9A95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39F66313" w14:textId="77777777">
        <w:tc>
          <w:tcPr>
            <w:tcW w:w="9923" w:type="dxa"/>
            <w:gridSpan w:val="3"/>
          </w:tcPr>
          <w:p w14:paraId="46DD7C4D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semistrutturati; Compito autentico per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rilevazione delle competenze, Verifiche orali.</w:t>
            </w:r>
          </w:p>
        </w:tc>
      </w:tr>
    </w:tbl>
    <w:p w14:paraId="3C43A638" w14:textId="77777777" w:rsidR="008A40ED" w:rsidRDefault="008A40ED"/>
    <w:p w14:paraId="0A4C95C7" w14:textId="77777777" w:rsidR="008A40ED" w:rsidRDefault="008A40ED"/>
    <w:p w14:paraId="371AA831" w14:textId="77777777" w:rsidR="008A40ED" w:rsidRDefault="008A40ED"/>
    <w:p w14:paraId="14B342C9" w14:textId="77777777" w:rsidR="008A40ED" w:rsidRDefault="008A40ED"/>
    <w:tbl>
      <w:tblPr>
        <w:tblStyle w:val="affd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2B05594D" w14:textId="77777777">
        <w:trPr>
          <w:trHeight w:val="284"/>
        </w:trPr>
        <w:tc>
          <w:tcPr>
            <w:tcW w:w="9923" w:type="dxa"/>
            <w:gridSpan w:val="3"/>
          </w:tcPr>
          <w:p w14:paraId="3C15CA79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4 – Psicanalisi e modernità: Freud.</w:t>
            </w:r>
          </w:p>
        </w:tc>
      </w:tr>
      <w:tr w:rsidR="008A40ED" w14:paraId="77D0A46A" w14:textId="77777777">
        <w:trPr>
          <w:trHeight w:val="284"/>
        </w:trPr>
        <w:tc>
          <w:tcPr>
            <w:tcW w:w="7514" w:type="dxa"/>
            <w:gridSpan w:val="2"/>
          </w:tcPr>
          <w:p w14:paraId="073FB48B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marzo-aprile</w:t>
            </w:r>
          </w:p>
        </w:tc>
        <w:tc>
          <w:tcPr>
            <w:tcW w:w="2409" w:type="dxa"/>
          </w:tcPr>
          <w:p w14:paraId="31FDFC9B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71ECB5A4" w14:textId="77777777">
        <w:trPr>
          <w:trHeight w:val="284"/>
        </w:trPr>
        <w:tc>
          <w:tcPr>
            <w:tcW w:w="3828" w:type="dxa"/>
          </w:tcPr>
          <w:p w14:paraId="1A407C1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36E5EC8E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2DB0C7C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167112A7" w14:textId="77777777">
        <w:trPr>
          <w:trHeight w:val="284"/>
        </w:trPr>
        <w:tc>
          <w:tcPr>
            <w:tcW w:w="3828" w:type="dxa"/>
          </w:tcPr>
          <w:p w14:paraId="2101560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4B4F2C21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375CCE0C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7E5976F3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49354B40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1C94C393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409" w:type="dxa"/>
            <w:vMerge w:val="restart"/>
          </w:tcPr>
          <w:p w14:paraId="121F9268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6040558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1F1D18C5" w14:textId="77777777" w:rsidR="008A40ED" w:rsidRDefault="00EE793F">
            <w:pPr>
              <w:widowControl w:val="0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La nascita delle scienze dell’uomo.</w:t>
            </w:r>
          </w:p>
          <w:p w14:paraId="3A4C0E6A" w14:textId="77777777" w:rsidR="008A40ED" w:rsidRDefault="00EE793F">
            <w:pPr>
              <w:widowControl w:val="0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 xml:space="preserve">S. Freud, le vicende della sua vita e gli scritti. Gli </w:t>
            </w: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lastRenderedPageBreak/>
              <w:t xml:space="preserve">studi sull’isteria, sulle nevrosi e la terapia psicoanalitica. La scoperta dell’inconscio, Es, Super-io e Io e l’interpretazione dei sogni. La </w:t>
            </w: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sessualità infantile. Pulsioni di vita e pulsioni di morte.</w:t>
            </w:r>
          </w:p>
          <w:p w14:paraId="12D1D1FA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0793BEDF" w14:textId="77777777">
        <w:trPr>
          <w:trHeight w:val="284"/>
        </w:trPr>
        <w:tc>
          <w:tcPr>
            <w:tcW w:w="3828" w:type="dxa"/>
          </w:tcPr>
          <w:p w14:paraId="0AE5584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lastRenderedPageBreak/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1B794E5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409" w:type="dxa"/>
            <w:vMerge/>
          </w:tcPr>
          <w:p w14:paraId="17BEA38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14D36EA1" w14:textId="77777777">
        <w:trPr>
          <w:trHeight w:val="284"/>
        </w:trPr>
        <w:tc>
          <w:tcPr>
            <w:tcW w:w="3828" w:type="dxa"/>
          </w:tcPr>
          <w:p w14:paraId="4A0E222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1B41851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3B9BA96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5DBEE3C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7F344F4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5B6D927" w14:textId="77777777">
        <w:trPr>
          <w:trHeight w:val="284"/>
        </w:trPr>
        <w:tc>
          <w:tcPr>
            <w:tcW w:w="3828" w:type="dxa"/>
          </w:tcPr>
          <w:p w14:paraId="0E47E3B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76F8ADE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3D34C532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2C7DEB4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EF9BF05" w14:textId="77777777">
        <w:trPr>
          <w:trHeight w:val="284"/>
        </w:trPr>
        <w:tc>
          <w:tcPr>
            <w:tcW w:w="3828" w:type="dxa"/>
          </w:tcPr>
          <w:p w14:paraId="02B5A462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0D6FF6C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1B5B0C7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875AEDD" w14:textId="77777777">
        <w:tc>
          <w:tcPr>
            <w:tcW w:w="3828" w:type="dxa"/>
          </w:tcPr>
          <w:p w14:paraId="1E21E67B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Contestualizzare le conoscenze apprese per formulare giudizi critici sulle problematiche della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realtà contemporanea.</w:t>
            </w:r>
          </w:p>
        </w:tc>
        <w:tc>
          <w:tcPr>
            <w:tcW w:w="3686" w:type="dxa"/>
          </w:tcPr>
          <w:p w14:paraId="1593B0F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5DF9852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191CDF3" w14:textId="77777777">
        <w:trPr>
          <w:trHeight w:val="284"/>
        </w:trPr>
        <w:tc>
          <w:tcPr>
            <w:tcW w:w="3828" w:type="dxa"/>
          </w:tcPr>
          <w:p w14:paraId="65C226A1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450E03A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0DB706F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5AD5FAD5" w14:textId="77777777">
        <w:trPr>
          <w:trHeight w:val="284"/>
        </w:trPr>
        <w:tc>
          <w:tcPr>
            <w:tcW w:w="3828" w:type="dxa"/>
          </w:tcPr>
          <w:p w14:paraId="1196B5E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5DCE05F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43C879E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7CFA49B8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28EB02C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Nevrosi; ipnosi; atti mancati; complesso di Edipo; Es, Io e Super-Io, inconscio; libido; psicoanalisi; rimozione; sogno; trauma psichico</w:t>
            </w:r>
          </w:p>
        </w:tc>
      </w:tr>
      <w:tr w:rsidR="008A40ED" w14:paraId="7E00A60D" w14:textId="77777777">
        <w:tc>
          <w:tcPr>
            <w:tcW w:w="3828" w:type="dxa"/>
          </w:tcPr>
          <w:p w14:paraId="5E04B13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750F842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6F4D27E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ECFDB48" w14:textId="77777777">
        <w:trPr>
          <w:trHeight w:val="284"/>
        </w:trPr>
        <w:tc>
          <w:tcPr>
            <w:tcW w:w="3828" w:type="dxa"/>
          </w:tcPr>
          <w:p w14:paraId="79EF3888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958A454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08A50C2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3AAFDDE0" w14:textId="77777777">
        <w:trPr>
          <w:trHeight w:val="284"/>
        </w:trPr>
        <w:tc>
          <w:tcPr>
            <w:tcW w:w="3828" w:type="dxa"/>
          </w:tcPr>
          <w:p w14:paraId="471C2BF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1ECEFE78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0604F85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07B8FF86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5F2F753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Freud,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modello della personalità</w:t>
            </w:r>
          </w:p>
        </w:tc>
      </w:tr>
      <w:tr w:rsidR="008A40ED" w14:paraId="1119D363" w14:textId="77777777">
        <w:tc>
          <w:tcPr>
            <w:tcW w:w="3828" w:type="dxa"/>
          </w:tcPr>
          <w:p w14:paraId="07DFA4A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29BB8E8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1B589DC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31AA8E8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772993D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3F97920" w14:textId="77777777">
        <w:trPr>
          <w:trHeight w:val="284"/>
        </w:trPr>
        <w:tc>
          <w:tcPr>
            <w:tcW w:w="3828" w:type="dxa"/>
          </w:tcPr>
          <w:p w14:paraId="26CF31A4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75B02EA7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02FAA0DA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6AF3824C" w14:textId="77777777">
        <w:trPr>
          <w:trHeight w:val="284"/>
        </w:trPr>
        <w:tc>
          <w:tcPr>
            <w:tcW w:w="3828" w:type="dxa"/>
          </w:tcPr>
          <w:p w14:paraId="74A8A7BA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05377905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vAlign w:val="center"/>
          </w:tcPr>
          <w:p w14:paraId="3C2A5E67" w14:textId="77777777" w:rsidR="008A40ED" w:rsidRDefault="00EE793F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FILOSOFIA E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CINEMA</w:t>
            </w:r>
          </w:p>
          <w:p w14:paraId="407467FD" w14:textId="77777777" w:rsidR="008A40ED" w:rsidRDefault="00EE793F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Film: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Il tabaccaio di Vienna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</w:p>
          <w:p w14:paraId="4CC6353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424B2099" w14:textId="77777777">
        <w:trPr>
          <w:trHeight w:val="284"/>
        </w:trPr>
        <w:tc>
          <w:tcPr>
            <w:tcW w:w="3828" w:type="dxa"/>
          </w:tcPr>
          <w:p w14:paraId="1ADA943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4E7516D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vAlign w:val="center"/>
          </w:tcPr>
          <w:p w14:paraId="7CFAF30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F5DCF16" w14:textId="77777777">
        <w:trPr>
          <w:trHeight w:val="284"/>
        </w:trPr>
        <w:tc>
          <w:tcPr>
            <w:tcW w:w="3828" w:type="dxa"/>
          </w:tcPr>
          <w:p w14:paraId="572E768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2C8711C9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54C20A9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331CE9A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409" w:type="dxa"/>
            <w:vMerge/>
            <w:vAlign w:val="center"/>
          </w:tcPr>
          <w:p w14:paraId="773D226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2F38B6A" w14:textId="77777777">
        <w:trPr>
          <w:trHeight w:val="284"/>
        </w:trPr>
        <w:tc>
          <w:tcPr>
            <w:tcW w:w="3828" w:type="dxa"/>
          </w:tcPr>
          <w:p w14:paraId="4CDE80F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0F076FC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2B59226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1588B65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vAlign w:val="center"/>
          </w:tcPr>
          <w:p w14:paraId="38C7C59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5E6314C" w14:textId="77777777">
        <w:tc>
          <w:tcPr>
            <w:tcW w:w="3828" w:type="dxa"/>
          </w:tcPr>
          <w:p w14:paraId="34385AB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70FE00D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vAlign w:val="center"/>
          </w:tcPr>
          <w:p w14:paraId="5B722AF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6FDDC432" w14:textId="77777777">
        <w:tc>
          <w:tcPr>
            <w:tcW w:w="9923" w:type="dxa"/>
            <w:gridSpan w:val="3"/>
          </w:tcPr>
          <w:p w14:paraId="2AFE10F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gruppo; Flipped Classroom,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Debate.</w:t>
            </w:r>
          </w:p>
        </w:tc>
      </w:tr>
      <w:tr w:rsidR="008A40ED" w14:paraId="4505897D" w14:textId="77777777">
        <w:tc>
          <w:tcPr>
            <w:tcW w:w="9923" w:type="dxa"/>
            <w:gridSpan w:val="3"/>
          </w:tcPr>
          <w:p w14:paraId="29BCA4A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2222D255" w14:textId="77777777">
        <w:tc>
          <w:tcPr>
            <w:tcW w:w="9923" w:type="dxa"/>
            <w:gridSpan w:val="3"/>
          </w:tcPr>
          <w:p w14:paraId="00784CB1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semistrutturati; Compito autentico per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rilevazione delle competenze, Verifiche orali.</w:t>
            </w:r>
          </w:p>
        </w:tc>
      </w:tr>
    </w:tbl>
    <w:p w14:paraId="2CEBCAEB" w14:textId="77777777" w:rsidR="008A40ED" w:rsidRDefault="008A40ED">
      <w:pPr>
        <w:ind w:firstLine="0"/>
      </w:pPr>
    </w:p>
    <w:tbl>
      <w:tblPr>
        <w:tblStyle w:val="affe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28E6B34F" w14:textId="77777777">
        <w:trPr>
          <w:trHeight w:val="284"/>
        </w:trPr>
        <w:tc>
          <w:tcPr>
            <w:tcW w:w="9923" w:type="dxa"/>
            <w:gridSpan w:val="3"/>
          </w:tcPr>
          <w:p w14:paraId="6CD455A6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5 – Un’etica che guarda al futuro: Jonas.</w:t>
            </w:r>
          </w:p>
        </w:tc>
      </w:tr>
      <w:tr w:rsidR="008A40ED" w14:paraId="062869AA" w14:textId="77777777">
        <w:trPr>
          <w:trHeight w:val="284"/>
        </w:trPr>
        <w:tc>
          <w:tcPr>
            <w:tcW w:w="7514" w:type="dxa"/>
            <w:gridSpan w:val="2"/>
          </w:tcPr>
          <w:p w14:paraId="3579B272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maggio</w:t>
            </w:r>
          </w:p>
        </w:tc>
        <w:tc>
          <w:tcPr>
            <w:tcW w:w="2409" w:type="dxa"/>
          </w:tcPr>
          <w:p w14:paraId="18BF839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6B050A37" w14:textId="77777777">
        <w:trPr>
          <w:trHeight w:val="284"/>
        </w:trPr>
        <w:tc>
          <w:tcPr>
            <w:tcW w:w="3828" w:type="dxa"/>
          </w:tcPr>
          <w:p w14:paraId="576A538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2512774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5076722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416BC2A3" w14:textId="77777777">
        <w:trPr>
          <w:trHeight w:val="284"/>
        </w:trPr>
        <w:tc>
          <w:tcPr>
            <w:tcW w:w="3828" w:type="dxa"/>
          </w:tcPr>
          <w:p w14:paraId="3B65E2F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4EC097F6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4D9292BB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0B13EC06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16525EBA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7108B00D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procedure e regole.</w:t>
            </w:r>
          </w:p>
        </w:tc>
        <w:tc>
          <w:tcPr>
            <w:tcW w:w="2409" w:type="dxa"/>
            <w:vMerge w:val="restart"/>
          </w:tcPr>
          <w:p w14:paraId="7556E28C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213E109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 </w:t>
            </w:r>
          </w:p>
          <w:p w14:paraId="650E6051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Caratteri fondamentali della filosofia di Jonas: la nuova dimensione della responsabilità,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il nichilismo etico, il progresso tecnico e la responsabilità etica.</w:t>
            </w:r>
          </w:p>
          <w:p w14:paraId="7391F4DD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3B3C60B1" w14:textId="77777777">
        <w:trPr>
          <w:trHeight w:val="284"/>
        </w:trPr>
        <w:tc>
          <w:tcPr>
            <w:tcW w:w="3828" w:type="dxa"/>
          </w:tcPr>
          <w:p w14:paraId="5E16C6E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lastRenderedPageBreak/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2AD93DA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409" w:type="dxa"/>
            <w:vMerge/>
          </w:tcPr>
          <w:p w14:paraId="6B1FBA5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572C33B4" w14:textId="77777777">
        <w:trPr>
          <w:trHeight w:val="284"/>
        </w:trPr>
        <w:tc>
          <w:tcPr>
            <w:tcW w:w="3828" w:type="dxa"/>
          </w:tcPr>
          <w:p w14:paraId="16562C1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02E5196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2A0CA27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41C0A5F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16ABC83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46671E61" w14:textId="77777777">
        <w:trPr>
          <w:trHeight w:val="284"/>
        </w:trPr>
        <w:tc>
          <w:tcPr>
            <w:tcW w:w="3828" w:type="dxa"/>
          </w:tcPr>
          <w:p w14:paraId="55C85EC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02E9B33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5A8D2F8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7565331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507636D" w14:textId="77777777">
        <w:trPr>
          <w:trHeight w:val="284"/>
        </w:trPr>
        <w:tc>
          <w:tcPr>
            <w:tcW w:w="3828" w:type="dxa"/>
          </w:tcPr>
          <w:p w14:paraId="7D053B4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4CC06DB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0D3E95D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8749403" w14:textId="77777777">
        <w:tc>
          <w:tcPr>
            <w:tcW w:w="3828" w:type="dxa"/>
          </w:tcPr>
          <w:p w14:paraId="777E0BE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Contestualizzare le conoscenze apprese per formulare giudizi critici sulle problematiche della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realtà contemporanea.</w:t>
            </w:r>
          </w:p>
        </w:tc>
        <w:tc>
          <w:tcPr>
            <w:tcW w:w="3686" w:type="dxa"/>
          </w:tcPr>
          <w:p w14:paraId="399BD62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2A72FD8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178C5D0" w14:textId="77777777">
        <w:trPr>
          <w:trHeight w:val="284"/>
        </w:trPr>
        <w:tc>
          <w:tcPr>
            <w:tcW w:w="3828" w:type="dxa"/>
          </w:tcPr>
          <w:p w14:paraId="4B5EEF83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141745D1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5BDE1281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2FF4589F" w14:textId="77777777">
        <w:trPr>
          <w:trHeight w:val="284"/>
        </w:trPr>
        <w:tc>
          <w:tcPr>
            <w:tcW w:w="3828" w:type="dxa"/>
          </w:tcPr>
          <w:p w14:paraId="4149AC6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4268D92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4B5F2A7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1CED291E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514F307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principio responsabilità</w:t>
            </w:r>
          </w:p>
          <w:p w14:paraId="6603843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Bioetica</w:t>
            </w:r>
          </w:p>
        </w:tc>
      </w:tr>
      <w:tr w:rsidR="008A40ED" w14:paraId="1491C45E" w14:textId="77777777">
        <w:tc>
          <w:tcPr>
            <w:tcW w:w="3828" w:type="dxa"/>
          </w:tcPr>
          <w:p w14:paraId="4BF8A46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1CC7D8B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39D0A68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6757A59" w14:textId="77777777">
        <w:trPr>
          <w:trHeight w:val="284"/>
        </w:trPr>
        <w:tc>
          <w:tcPr>
            <w:tcW w:w="3828" w:type="dxa"/>
          </w:tcPr>
          <w:p w14:paraId="37270185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E722E12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2D5E51D1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ANTOLOGIA COMMENTATA</w:t>
            </w:r>
          </w:p>
        </w:tc>
      </w:tr>
      <w:tr w:rsidR="008A40ED" w14:paraId="445974AD" w14:textId="77777777">
        <w:trPr>
          <w:trHeight w:val="284"/>
        </w:trPr>
        <w:tc>
          <w:tcPr>
            <w:tcW w:w="3828" w:type="dxa"/>
          </w:tcPr>
          <w:p w14:paraId="33E35D6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34824328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0457251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1E3752E7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4B74367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178570EF" w14:textId="77777777">
        <w:tc>
          <w:tcPr>
            <w:tcW w:w="3828" w:type="dxa"/>
          </w:tcPr>
          <w:p w14:paraId="36DDF2B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7BB4C5C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6114035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57D1D6BC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2827BCD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243C35B" w14:textId="77777777">
        <w:trPr>
          <w:trHeight w:val="284"/>
        </w:trPr>
        <w:tc>
          <w:tcPr>
            <w:tcW w:w="3828" w:type="dxa"/>
          </w:tcPr>
          <w:p w14:paraId="754A43F5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3D1E049E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43A3E98E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5B3F6339" w14:textId="77777777">
        <w:trPr>
          <w:trHeight w:val="284"/>
        </w:trPr>
        <w:tc>
          <w:tcPr>
            <w:tcW w:w="3828" w:type="dxa"/>
          </w:tcPr>
          <w:p w14:paraId="7CAA3A9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2995DBF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vAlign w:val="center"/>
          </w:tcPr>
          <w:p w14:paraId="7523827E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6E5202B9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0BC75F00" w14:textId="77777777">
        <w:trPr>
          <w:trHeight w:val="284"/>
        </w:trPr>
        <w:tc>
          <w:tcPr>
            <w:tcW w:w="3828" w:type="dxa"/>
          </w:tcPr>
          <w:p w14:paraId="29CE70D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6FCB36C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vAlign w:val="center"/>
          </w:tcPr>
          <w:p w14:paraId="620242B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8780F7C" w14:textId="77777777">
        <w:trPr>
          <w:trHeight w:val="284"/>
        </w:trPr>
        <w:tc>
          <w:tcPr>
            <w:tcW w:w="3828" w:type="dxa"/>
          </w:tcPr>
          <w:p w14:paraId="7A942CA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218228F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1969351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7425714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409" w:type="dxa"/>
            <w:vMerge/>
            <w:vAlign w:val="center"/>
          </w:tcPr>
          <w:p w14:paraId="5B7812D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9ED510E" w14:textId="77777777">
        <w:trPr>
          <w:trHeight w:val="284"/>
        </w:trPr>
        <w:tc>
          <w:tcPr>
            <w:tcW w:w="3828" w:type="dxa"/>
          </w:tcPr>
          <w:p w14:paraId="20F6DD2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398F7B49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50796FF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5DCA404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vAlign w:val="center"/>
          </w:tcPr>
          <w:p w14:paraId="33100DC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3B5F670" w14:textId="77777777">
        <w:tc>
          <w:tcPr>
            <w:tcW w:w="3828" w:type="dxa"/>
          </w:tcPr>
          <w:p w14:paraId="704B3DA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118A33E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vAlign w:val="center"/>
          </w:tcPr>
          <w:p w14:paraId="7DF4CEF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526AAF60" w14:textId="77777777">
        <w:tc>
          <w:tcPr>
            <w:tcW w:w="9923" w:type="dxa"/>
            <w:gridSpan w:val="3"/>
          </w:tcPr>
          <w:p w14:paraId="66BBEC7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gruppo; Flipped Classroom,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Debate.</w:t>
            </w:r>
          </w:p>
        </w:tc>
      </w:tr>
      <w:tr w:rsidR="008A40ED" w14:paraId="07A3BFE6" w14:textId="77777777">
        <w:tc>
          <w:tcPr>
            <w:tcW w:w="9923" w:type="dxa"/>
            <w:gridSpan w:val="3"/>
          </w:tcPr>
          <w:p w14:paraId="61D6C72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617F8B0F" w14:textId="77777777">
        <w:tc>
          <w:tcPr>
            <w:tcW w:w="9923" w:type="dxa"/>
            <w:gridSpan w:val="3"/>
          </w:tcPr>
          <w:p w14:paraId="30059706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semistrutturati; Compito autentico per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rilevazione delle competenze, Verifiche orali.</w:t>
            </w:r>
          </w:p>
        </w:tc>
      </w:tr>
    </w:tbl>
    <w:p w14:paraId="75069C08" w14:textId="77777777" w:rsidR="008A40ED" w:rsidRDefault="008A40ED">
      <w:pPr>
        <w:ind w:firstLine="0"/>
      </w:pPr>
    </w:p>
    <w:p w14:paraId="199CDA17" w14:textId="77777777" w:rsidR="008A40ED" w:rsidRDefault="008A40ED"/>
    <w:p w14:paraId="31676F82" w14:textId="77777777" w:rsidR="008A40ED" w:rsidRDefault="008A40ED"/>
    <w:p w14:paraId="682DAF2F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STORIA - </w:t>
      </w:r>
      <w:r>
        <w:rPr>
          <w:b/>
          <w:smallCaps/>
        </w:rPr>
        <w:t>classe terza</w:t>
      </w:r>
    </w:p>
    <w:tbl>
      <w:tblPr>
        <w:tblStyle w:val="afff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7C925AD5" w14:textId="77777777">
        <w:trPr>
          <w:trHeight w:val="284"/>
        </w:trPr>
        <w:tc>
          <w:tcPr>
            <w:tcW w:w="9923" w:type="dxa"/>
            <w:gridSpan w:val="3"/>
          </w:tcPr>
          <w:p w14:paraId="3BA67990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1 – L’Europa medievale</w:t>
            </w:r>
          </w:p>
        </w:tc>
      </w:tr>
      <w:tr w:rsidR="008A40ED" w14:paraId="4190BCBA" w14:textId="77777777">
        <w:trPr>
          <w:trHeight w:val="284"/>
        </w:trPr>
        <w:tc>
          <w:tcPr>
            <w:tcW w:w="7372" w:type="dxa"/>
            <w:gridSpan w:val="2"/>
          </w:tcPr>
          <w:p w14:paraId="15B38F33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settembre - novembre</w:t>
            </w:r>
          </w:p>
        </w:tc>
        <w:tc>
          <w:tcPr>
            <w:tcW w:w="2551" w:type="dxa"/>
          </w:tcPr>
          <w:p w14:paraId="248947B5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4DA5A10C" w14:textId="77777777">
        <w:trPr>
          <w:trHeight w:val="284"/>
        </w:trPr>
        <w:tc>
          <w:tcPr>
            <w:tcW w:w="3545" w:type="dxa"/>
          </w:tcPr>
          <w:p w14:paraId="68A4FA7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lastRenderedPageBreak/>
              <w:t>COMPETENZE DISCIPLINARI</w:t>
            </w:r>
          </w:p>
        </w:tc>
        <w:tc>
          <w:tcPr>
            <w:tcW w:w="3827" w:type="dxa"/>
          </w:tcPr>
          <w:p w14:paraId="1C29B1B3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0692ED4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510D974F" w14:textId="77777777">
        <w:trPr>
          <w:trHeight w:val="284"/>
        </w:trPr>
        <w:tc>
          <w:tcPr>
            <w:tcW w:w="3545" w:type="dxa"/>
          </w:tcPr>
          <w:p w14:paraId="6620248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7A26EAD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420D48F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12B46753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2DEC94D9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68171D6D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59D0BB35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37AACD9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</w:p>
          <w:p w14:paraId="2E9D5AC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svolta del Mille.</w:t>
            </w:r>
          </w:p>
          <w:p w14:paraId="65AFED4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2. </w:t>
            </w:r>
          </w:p>
          <w:p w14:paraId="292F12C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Poteri universali e monarchie feudali.</w:t>
            </w:r>
          </w:p>
          <w:p w14:paraId="0DF0A03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Cap.3</w:t>
            </w:r>
          </w:p>
          <w:p w14:paraId="633FD0E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L’Italia dei Comuni e delle Signorie</w:t>
            </w:r>
          </w:p>
          <w:p w14:paraId="223DDCC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4</w:t>
            </w:r>
          </w:p>
          <w:p w14:paraId="3A4A796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crisi del Trecento</w:t>
            </w:r>
          </w:p>
          <w:p w14:paraId="561F70F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5</w:t>
            </w:r>
          </w:p>
          <w:p w14:paraId="0F3D1E0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Il declino dei poteri universali e l’ascesa degli stati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nazionali</w:t>
            </w:r>
          </w:p>
          <w:p w14:paraId="36B4CC47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2D04D598" w14:textId="77777777">
        <w:trPr>
          <w:trHeight w:val="284"/>
        </w:trPr>
        <w:tc>
          <w:tcPr>
            <w:tcW w:w="3545" w:type="dxa"/>
          </w:tcPr>
          <w:p w14:paraId="1172918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7345F47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5DC0157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46190D3F" w14:textId="77777777">
        <w:trPr>
          <w:trHeight w:val="284"/>
        </w:trPr>
        <w:tc>
          <w:tcPr>
            <w:tcW w:w="3545" w:type="dxa"/>
          </w:tcPr>
          <w:p w14:paraId="2D82EDC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12E7CE2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61DD254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7BEC16F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2B3908F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54E02753" w14:textId="77777777">
        <w:trPr>
          <w:trHeight w:val="284"/>
        </w:trPr>
        <w:tc>
          <w:tcPr>
            <w:tcW w:w="3545" w:type="dxa"/>
          </w:tcPr>
          <w:p w14:paraId="4A1E01D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7C39EB7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550B74A5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3386C92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EA79B88" w14:textId="77777777">
        <w:trPr>
          <w:trHeight w:val="284"/>
        </w:trPr>
        <w:tc>
          <w:tcPr>
            <w:tcW w:w="3545" w:type="dxa"/>
          </w:tcPr>
          <w:p w14:paraId="3651778A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6E63C18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informazioni e metodi all’analisi di contesti reali legati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alla propria esperienza.</w:t>
            </w:r>
          </w:p>
        </w:tc>
        <w:tc>
          <w:tcPr>
            <w:tcW w:w="2551" w:type="dxa"/>
            <w:vMerge/>
          </w:tcPr>
          <w:p w14:paraId="0404FE9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D6EF700" w14:textId="77777777">
        <w:tc>
          <w:tcPr>
            <w:tcW w:w="3545" w:type="dxa"/>
          </w:tcPr>
          <w:p w14:paraId="0F067E7C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072F18D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34D9AA8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805E8A5" w14:textId="77777777">
        <w:trPr>
          <w:trHeight w:val="284"/>
        </w:trPr>
        <w:tc>
          <w:tcPr>
            <w:tcW w:w="3545" w:type="dxa"/>
          </w:tcPr>
          <w:p w14:paraId="45067033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230B2D05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7ECAE02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79BE5815" w14:textId="77777777">
        <w:trPr>
          <w:trHeight w:val="284"/>
        </w:trPr>
        <w:tc>
          <w:tcPr>
            <w:tcW w:w="3545" w:type="dxa"/>
          </w:tcPr>
          <w:p w14:paraId="25BAEFD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0F90B6A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3DBC9F9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0843BCD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29B0ABD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Feudalesimo,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rotazione agricola, teocrazia, cesaropapismo, investiture, crociate, cavalleria, precetti religiosi, guerra santa, ststuo, Lega, autonomia, eresie, universalismo, corporazioni, pandemia, rivolta sociale, crisi.</w:t>
            </w:r>
          </w:p>
        </w:tc>
      </w:tr>
      <w:tr w:rsidR="008A40ED" w14:paraId="54D2DEA2" w14:textId="77777777">
        <w:tc>
          <w:tcPr>
            <w:tcW w:w="3545" w:type="dxa"/>
          </w:tcPr>
          <w:p w14:paraId="1646282D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1C7FF44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73CB2EE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D39A2A0" w14:textId="77777777">
        <w:trPr>
          <w:trHeight w:val="284"/>
        </w:trPr>
        <w:tc>
          <w:tcPr>
            <w:tcW w:w="3545" w:type="dxa"/>
          </w:tcPr>
          <w:p w14:paraId="38B3C5CB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63B7C78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1C6E442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53334549" w14:textId="77777777">
        <w:trPr>
          <w:trHeight w:val="284"/>
        </w:trPr>
        <w:tc>
          <w:tcPr>
            <w:tcW w:w="3545" w:type="dxa"/>
          </w:tcPr>
          <w:p w14:paraId="3720A3C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7A37BFFD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47CD3DA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27C3FDED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24F12C0A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7EEFDFE6" w14:textId="77777777">
        <w:tc>
          <w:tcPr>
            <w:tcW w:w="3545" w:type="dxa"/>
          </w:tcPr>
          <w:p w14:paraId="70F5F09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261AA57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674BC33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608DEDA6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3FE2E82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BAE31F5" w14:textId="77777777">
        <w:trPr>
          <w:trHeight w:val="284"/>
        </w:trPr>
        <w:tc>
          <w:tcPr>
            <w:tcW w:w="3545" w:type="dxa"/>
          </w:tcPr>
          <w:p w14:paraId="536D774F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2986FC2D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3A850218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1C2A9D7C" w14:textId="77777777">
        <w:trPr>
          <w:trHeight w:val="284"/>
        </w:trPr>
        <w:tc>
          <w:tcPr>
            <w:tcW w:w="3545" w:type="dxa"/>
          </w:tcPr>
          <w:p w14:paraId="04BF325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35F9E44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4EB760FE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6C10CB0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Ed. Civica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: Cittadini o sudditi?</w:t>
            </w:r>
          </w:p>
          <w:p w14:paraId="5B490AA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mio Comune oggi e nel medioevo.</w:t>
            </w:r>
          </w:p>
        </w:tc>
      </w:tr>
      <w:tr w:rsidR="008A40ED" w14:paraId="4CFA05AB" w14:textId="77777777">
        <w:trPr>
          <w:trHeight w:val="284"/>
        </w:trPr>
        <w:tc>
          <w:tcPr>
            <w:tcW w:w="3545" w:type="dxa"/>
          </w:tcPr>
          <w:p w14:paraId="29E8585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5191E79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656E212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F59625E" w14:textId="77777777">
        <w:trPr>
          <w:trHeight w:val="284"/>
        </w:trPr>
        <w:tc>
          <w:tcPr>
            <w:tcW w:w="3545" w:type="dxa"/>
          </w:tcPr>
          <w:p w14:paraId="2EB855AD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70BB9E8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68BE2C63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62B9AF6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088AC94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BCEB746" w14:textId="77777777">
        <w:trPr>
          <w:trHeight w:val="284"/>
        </w:trPr>
        <w:tc>
          <w:tcPr>
            <w:tcW w:w="3545" w:type="dxa"/>
          </w:tcPr>
          <w:p w14:paraId="331F905C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5CF1D59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449BD63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297636C7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3720439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6B1A26E" w14:textId="77777777">
        <w:tc>
          <w:tcPr>
            <w:tcW w:w="3545" w:type="dxa"/>
          </w:tcPr>
          <w:p w14:paraId="7459DF1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  <w:p w14:paraId="36CFFCC6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3827" w:type="dxa"/>
            <w:vMerge/>
            <w:vAlign w:val="center"/>
          </w:tcPr>
          <w:p w14:paraId="6421112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639C854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0B935895" w14:textId="77777777">
        <w:tc>
          <w:tcPr>
            <w:tcW w:w="9923" w:type="dxa"/>
            <w:gridSpan w:val="3"/>
          </w:tcPr>
          <w:p w14:paraId="67B0FAD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3030D340" w14:textId="77777777">
        <w:tc>
          <w:tcPr>
            <w:tcW w:w="9923" w:type="dxa"/>
            <w:gridSpan w:val="3"/>
          </w:tcPr>
          <w:p w14:paraId="2EB9FD2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136AFAF0" w14:textId="77777777">
        <w:tc>
          <w:tcPr>
            <w:tcW w:w="9923" w:type="dxa"/>
            <w:gridSpan w:val="3"/>
          </w:tcPr>
          <w:p w14:paraId="5C25062E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0A299611" w14:textId="77777777" w:rsidR="008A40ED" w:rsidRDefault="008A40ED"/>
    <w:tbl>
      <w:tblPr>
        <w:tblStyle w:val="afff0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4D852949" w14:textId="77777777">
        <w:trPr>
          <w:trHeight w:val="284"/>
        </w:trPr>
        <w:tc>
          <w:tcPr>
            <w:tcW w:w="9923" w:type="dxa"/>
            <w:gridSpan w:val="3"/>
          </w:tcPr>
          <w:p w14:paraId="786ECB96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2 – Verso l’età moderna</w:t>
            </w:r>
          </w:p>
        </w:tc>
      </w:tr>
      <w:tr w:rsidR="008A40ED" w14:paraId="0247CFAD" w14:textId="77777777">
        <w:trPr>
          <w:trHeight w:val="284"/>
        </w:trPr>
        <w:tc>
          <w:tcPr>
            <w:tcW w:w="7372" w:type="dxa"/>
            <w:gridSpan w:val="2"/>
          </w:tcPr>
          <w:p w14:paraId="088DAFA9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lastRenderedPageBreak/>
              <w:t>Tempi:  dicembre-gennaio</w:t>
            </w:r>
          </w:p>
        </w:tc>
        <w:tc>
          <w:tcPr>
            <w:tcW w:w="2551" w:type="dxa"/>
          </w:tcPr>
          <w:p w14:paraId="3E98AD94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7AB56137" w14:textId="77777777">
        <w:trPr>
          <w:trHeight w:val="284"/>
        </w:trPr>
        <w:tc>
          <w:tcPr>
            <w:tcW w:w="3545" w:type="dxa"/>
          </w:tcPr>
          <w:p w14:paraId="17F6C93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827" w:type="dxa"/>
          </w:tcPr>
          <w:p w14:paraId="7191DA4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036FFFCF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0D8ECBB9" w14:textId="77777777">
        <w:trPr>
          <w:trHeight w:val="284"/>
        </w:trPr>
        <w:tc>
          <w:tcPr>
            <w:tcW w:w="3545" w:type="dxa"/>
          </w:tcPr>
          <w:p w14:paraId="1B5F83F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3A55DC9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0AFD5CF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34E5033E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50BA373E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12E61793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202311E9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7C72D14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Cap.1. </w:t>
            </w:r>
          </w:p>
          <w:p w14:paraId="5BD2EB5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consolidamento del potere monarchico in Europa</w:t>
            </w:r>
          </w:p>
          <w:p w14:paraId="459AD63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Cap.2. </w:t>
            </w:r>
          </w:p>
          <w:p w14:paraId="601A1BD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 esplorazioni geografiche e la scoperta dell’America.</w:t>
            </w:r>
          </w:p>
          <w:p w14:paraId="64AA984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Cap.3. </w:t>
            </w:r>
          </w:p>
          <w:p w14:paraId="7FA0330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Riforma protestante e la fine dell’unità cristiana.</w:t>
            </w:r>
          </w:p>
          <w:p w14:paraId="3FD29AF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2F9AEF38" w14:textId="77777777">
        <w:trPr>
          <w:trHeight w:val="284"/>
        </w:trPr>
        <w:tc>
          <w:tcPr>
            <w:tcW w:w="3545" w:type="dxa"/>
          </w:tcPr>
          <w:p w14:paraId="3A2A263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7E08D3A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33ADDA4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FBD426B" w14:textId="77777777">
        <w:trPr>
          <w:trHeight w:val="284"/>
        </w:trPr>
        <w:tc>
          <w:tcPr>
            <w:tcW w:w="3545" w:type="dxa"/>
          </w:tcPr>
          <w:p w14:paraId="65D7F7A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2943D5D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2A6FB11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19E8746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05C55E3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50146505" w14:textId="77777777">
        <w:trPr>
          <w:trHeight w:val="284"/>
        </w:trPr>
        <w:tc>
          <w:tcPr>
            <w:tcW w:w="3545" w:type="dxa"/>
          </w:tcPr>
          <w:p w14:paraId="1AA9F12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0495C07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000621ED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551" w:type="dxa"/>
            <w:vMerge/>
          </w:tcPr>
          <w:p w14:paraId="0650428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2F1B02D" w14:textId="77777777">
        <w:trPr>
          <w:trHeight w:val="284"/>
        </w:trPr>
        <w:tc>
          <w:tcPr>
            <w:tcW w:w="3545" w:type="dxa"/>
          </w:tcPr>
          <w:p w14:paraId="3974589D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3F78409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035304F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B578082" w14:textId="77777777">
        <w:tc>
          <w:tcPr>
            <w:tcW w:w="3545" w:type="dxa"/>
          </w:tcPr>
          <w:p w14:paraId="2D00764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05C6810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2B5086F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347E7E3" w14:textId="77777777">
        <w:trPr>
          <w:trHeight w:val="284"/>
        </w:trPr>
        <w:tc>
          <w:tcPr>
            <w:tcW w:w="3545" w:type="dxa"/>
          </w:tcPr>
          <w:p w14:paraId="76E9EAF1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06E71917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6ABA2C71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46F348D6" w14:textId="77777777">
        <w:trPr>
          <w:trHeight w:val="284"/>
        </w:trPr>
        <w:tc>
          <w:tcPr>
            <w:tcW w:w="3545" w:type="dxa"/>
          </w:tcPr>
          <w:p w14:paraId="7897941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6A19A2D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748899D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37820254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11A01FD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Grandi viaggi, Oceano, antropologia, stampa, movimenti riformatori, Riforma, luteranesimo, calvinismo, predestinazione, grazia, opere.</w:t>
            </w:r>
          </w:p>
        </w:tc>
      </w:tr>
      <w:tr w:rsidR="008A40ED" w14:paraId="1AAB685A" w14:textId="77777777">
        <w:tc>
          <w:tcPr>
            <w:tcW w:w="3545" w:type="dxa"/>
          </w:tcPr>
          <w:p w14:paraId="7E3E14A0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2EAA4AF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560BB85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F6E38A1" w14:textId="77777777">
        <w:trPr>
          <w:trHeight w:val="284"/>
        </w:trPr>
        <w:tc>
          <w:tcPr>
            <w:tcW w:w="3545" w:type="dxa"/>
          </w:tcPr>
          <w:p w14:paraId="3CCF0582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6D132AA2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135783F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43548EF0" w14:textId="77777777">
        <w:trPr>
          <w:trHeight w:val="284"/>
        </w:trPr>
        <w:tc>
          <w:tcPr>
            <w:tcW w:w="3545" w:type="dxa"/>
          </w:tcPr>
          <w:p w14:paraId="627F3E2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4680F4FA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C42F03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0F0730B3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21E4030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37FEB6CD" w14:textId="77777777">
        <w:tc>
          <w:tcPr>
            <w:tcW w:w="3545" w:type="dxa"/>
          </w:tcPr>
          <w:p w14:paraId="1DFC68E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775125F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7F2AF3A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2DD18BF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5AF3047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01C8632" w14:textId="77777777">
        <w:trPr>
          <w:trHeight w:val="284"/>
        </w:trPr>
        <w:tc>
          <w:tcPr>
            <w:tcW w:w="3545" w:type="dxa"/>
          </w:tcPr>
          <w:p w14:paraId="41B79616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3B05AC00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63A445F4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6C21F97F" w14:textId="77777777">
        <w:trPr>
          <w:trHeight w:val="284"/>
        </w:trPr>
        <w:tc>
          <w:tcPr>
            <w:tcW w:w="3545" w:type="dxa"/>
          </w:tcPr>
          <w:p w14:paraId="5154FCD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447575D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693589FF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45FBE8E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Ed. civica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: Fenomeni di criminalità economica (corruzione, evasione, riciclaggio, estorsioni, usura…)</w:t>
            </w:r>
          </w:p>
        </w:tc>
      </w:tr>
      <w:tr w:rsidR="008A40ED" w14:paraId="6AAABFA9" w14:textId="77777777">
        <w:trPr>
          <w:trHeight w:val="284"/>
        </w:trPr>
        <w:tc>
          <w:tcPr>
            <w:tcW w:w="3545" w:type="dxa"/>
          </w:tcPr>
          <w:p w14:paraId="6E6D5D5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74A2DB7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26CB91F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5838E3C" w14:textId="77777777">
        <w:trPr>
          <w:trHeight w:val="284"/>
        </w:trPr>
        <w:tc>
          <w:tcPr>
            <w:tcW w:w="3545" w:type="dxa"/>
          </w:tcPr>
          <w:p w14:paraId="3387B2ED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77E8039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1ADE9B5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68FAFAA7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7F6EB78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79B74E5" w14:textId="77777777">
        <w:trPr>
          <w:trHeight w:val="284"/>
        </w:trPr>
        <w:tc>
          <w:tcPr>
            <w:tcW w:w="3545" w:type="dxa"/>
          </w:tcPr>
          <w:p w14:paraId="32F465B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64EE259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1F25207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6E5A824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214538A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96FD23E" w14:textId="77777777">
        <w:tc>
          <w:tcPr>
            <w:tcW w:w="3545" w:type="dxa"/>
          </w:tcPr>
          <w:p w14:paraId="21E07CAA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827" w:type="dxa"/>
            <w:vMerge/>
            <w:vAlign w:val="center"/>
          </w:tcPr>
          <w:p w14:paraId="3C1B48D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7DC5699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6EC7094D" w14:textId="77777777">
        <w:tc>
          <w:tcPr>
            <w:tcW w:w="9923" w:type="dxa"/>
            <w:gridSpan w:val="3"/>
          </w:tcPr>
          <w:p w14:paraId="71E1640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3950CF83" w14:textId="77777777">
        <w:tc>
          <w:tcPr>
            <w:tcW w:w="9923" w:type="dxa"/>
            <w:gridSpan w:val="3"/>
          </w:tcPr>
          <w:p w14:paraId="64BCC7F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5F77C5E7" w14:textId="77777777">
        <w:tc>
          <w:tcPr>
            <w:tcW w:w="9923" w:type="dxa"/>
            <w:gridSpan w:val="3"/>
          </w:tcPr>
          <w:p w14:paraId="6C359A92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10F01A4B" w14:textId="77777777" w:rsidR="008A40ED" w:rsidRDefault="008A40ED"/>
    <w:p w14:paraId="662D6DE2" w14:textId="77777777" w:rsidR="008A40ED" w:rsidRDefault="008A40ED"/>
    <w:p w14:paraId="77DD719B" w14:textId="77777777" w:rsidR="008A40ED" w:rsidRDefault="008A40ED"/>
    <w:tbl>
      <w:tblPr>
        <w:tblStyle w:val="afff1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40165F93" w14:textId="77777777">
        <w:trPr>
          <w:trHeight w:val="284"/>
        </w:trPr>
        <w:tc>
          <w:tcPr>
            <w:tcW w:w="9923" w:type="dxa"/>
            <w:gridSpan w:val="3"/>
          </w:tcPr>
          <w:p w14:paraId="055C46D7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3 – Dalle guerre di religione alla pace di Westfalia</w:t>
            </w:r>
          </w:p>
        </w:tc>
      </w:tr>
      <w:tr w:rsidR="008A40ED" w14:paraId="664173BB" w14:textId="77777777">
        <w:trPr>
          <w:trHeight w:val="284"/>
        </w:trPr>
        <w:tc>
          <w:tcPr>
            <w:tcW w:w="7372" w:type="dxa"/>
            <w:gridSpan w:val="2"/>
          </w:tcPr>
          <w:p w14:paraId="355D7075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febbraio-marzo</w:t>
            </w:r>
          </w:p>
        </w:tc>
        <w:tc>
          <w:tcPr>
            <w:tcW w:w="2551" w:type="dxa"/>
          </w:tcPr>
          <w:p w14:paraId="5CAFFB1D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1DD64B4C" w14:textId="77777777">
        <w:trPr>
          <w:trHeight w:val="284"/>
        </w:trPr>
        <w:tc>
          <w:tcPr>
            <w:tcW w:w="3545" w:type="dxa"/>
          </w:tcPr>
          <w:p w14:paraId="7801B1D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827" w:type="dxa"/>
          </w:tcPr>
          <w:p w14:paraId="7411387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53AFE44D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03DE1422" w14:textId="77777777">
        <w:trPr>
          <w:trHeight w:val="284"/>
        </w:trPr>
        <w:tc>
          <w:tcPr>
            <w:tcW w:w="3545" w:type="dxa"/>
          </w:tcPr>
          <w:p w14:paraId="4113569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1DEE7AC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60E8476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4A074B73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14E6543F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633AA3B7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5BA79179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  <w:p w14:paraId="4684C1A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Cap.1. </w:t>
            </w:r>
          </w:p>
          <w:p w14:paraId="6E06C0D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genesi di un’economia mondo</w:t>
            </w:r>
          </w:p>
          <w:p w14:paraId="142104C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Cap.2. </w:t>
            </w:r>
          </w:p>
          <w:p w14:paraId="51BFEAF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Carlo V e il Concilio di Trento</w:t>
            </w:r>
          </w:p>
          <w:p w14:paraId="4AA65F9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Cap.3. </w:t>
            </w:r>
          </w:p>
          <w:p w14:paraId="6BAF38B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L’Europa nel vortice della guerra dei Trent’anni.</w:t>
            </w:r>
          </w:p>
          <w:p w14:paraId="3C1EC7A7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97386A5" w14:textId="77777777">
        <w:trPr>
          <w:trHeight w:val="284"/>
        </w:trPr>
        <w:tc>
          <w:tcPr>
            <w:tcW w:w="3545" w:type="dxa"/>
          </w:tcPr>
          <w:p w14:paraId="79B7143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7F90A20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6AA5E5F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18CF7C52" w14:textId="77777777">
        <w:trPr>
          <w:trHeight w:val="284"/>
        </w:trPr>
        <w:tc>
          <w:tcPr>
            <w:tcW w:w="3545" w:type="dxa"/>
          </w:tcPr>
          <w:p w14:paraId="6001734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32B171D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5C6944A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4D7ADA8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7D1E91E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101A9A15" w14:textId="77777777">
        <w:trPr>
          <w:trHeight w:val="284"/>
        </w:trPr>
        <w:tc>
          <w:tcPr>
            <w:tcW w:w="3545" w:type="dxa"/>
          </w:tcPr>
          <w:p w14:paraId="6AE11AF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58D3A8D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4B01A59C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551" w:type="dxa"/>
            <w:vMerge/>
          </w:tcPr>
          <w:p w14:paraId="193B398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5D450EF" w14:textId="77777777">
        <w:trPr>
          <w:trHeight w:val="284"/>
        </w:trPr>
        <w:tc>
          <w:tcPr>
            <w:tcW w:w="3545" w:type="dxa"/>
          </w:tcPr>
          <w:p w14:paraId="6795C74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780B031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5981DBA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C896749" w14:textId="77777777">
        <w:tc>
          <w:tcPr>
            <w:tcW w:w="3545" w:type="dxa"/>
          </w:tcPr>
          <w:p w14:paraId="1D31D4AA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1BB8508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08F7266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4DE57AB" w14:textId="77777777">
        <w:trPr>
          <w:trHeight w:val="284"/>
        </w:trPr>
        <w:tc>
          <w:tcPr>
            <w:tcW w:w="3545" w:type="dxa"/>
          </w:tcPr>
          <w:p w14:paraId="0E4C0688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15A34CED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34CAD87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2958CD78" w14:textId="77777777">
        <w:trPr>
          <w:trHeight w:val="284"/>
        </w:trPr>
        <w:tc>
          <w:tcPr>
            <w:tcW w:w="3545" w:type="dxa"/>
          </w:tcPr>
          <w:p w14:paraId="40D6152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6FF792A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07C1DDB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3362C504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6F2CEBA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Controriforma, Concilio, economia mondo, triangolo commerciale, Istituzioni, traffici transoceanici, schiavismo.</w:t>
            </w:r>
          </w:p>
        </w:tc>
      </w:tr>
      <w:tr w:rsidR="008A40ED" w14:paraId="470A567F" w14:textId="77777777">
        <w:tc>
          <w:tcPr>
            <w:tcW w:w="3545" w:type="dxa"/>
          </w:tcPr>
          <w:p w14:paraId="4ECF34CF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7E29B63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21409E6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858910E" w14:textId="77777777">
        <w:trPr>
          <w:trHeight w:val="284"/>
        </w:trPr>
        <w:tc>
          <w:tcPr>
            <w:tcW w:w="3545" w:type="dxa"/>
          </w:tcPr>
          <w:p w14:paraId="72A527FE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44FC1DA8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170A7C8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00E7858B" w14:textId="77777777">
        <w:trPr>
          <w:trHeight w:val="284"/>
        </w:trPr>
        <w:tc>
          <w:tcPr>
            <w:tcW w:w="3545" w:type="dxa"/>
          </w:tcPr>
          <w:p w14:paraId="48C16E2C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3FAC6EA4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51D6F8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654D7C97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68B19D2C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030BBBF7" w14:textId="77777777">
        <w:tc>
          <w:tcPr>
            <w:tcW w:w="3545" w:type="dxa"/>
          </w:tcPr>
          <w:p w14:paraId="4CFACFD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4D03E9E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2A31522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412A93F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197A473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CF27DDC" w14:textId="77777777">
        <w:trPr>
          <w:trHeight w:val="284"/>
        </w:trPr>
        <w:tc>
          <w:tcPr>
            <w:tcW w:w="3545" w:type="dxa"/>
          </w:tcPr>
          <w:p w14:paraId="7436AD2C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709E64E6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0791BC53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7E619B2B" w14:textId="77777777">
        <w:trPr>
          <w:trHeight w:val="284"/>
        </w:trPr>
        <w:tc>
          <w:tcPr>
            <w:tcW w:w="3545" w:type="dxa"/>
          </w:tcPr>
          <w:p w14:paraId="7DD36C9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32F9A68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2E75B859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752DF01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Ed. Civica: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diritto allo studio</w:t>
            </w:r>
          </w:p>
        </w:tc>
      </w:tr>
      <w:tr w:rsidR="008A40ED" w14:paraId="0A3AB655" w14:textId="77777777">
        <w:trPr>
          <w:trHeight w:val="284"/>
        </w:trPr>
        <w:tc>
          <w:tcPr>
            <w:tcW w:w="3545" w:type="dxa"/>
          </w:tcPr>
          <w:p w14:paraId="018AAC9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400C135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2A4DEAF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99ED8C7" w14:textId="77777777">
        <w:trPr>
          <w:trHeight w:val="284"/>
        </w:trPr>
        <w:tc>
          <w:tcPr>
            <w:tcW w:w="3545" w:type="dxa"/>
          </w:tcPr>
          <w:p w14:paraId="097196C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65B0FC3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51C9D51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4700321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6D8E5D5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09190DA" w14:textId="77777777">
        <w:trPr>
          <w:trHeight w:val="284"/>
        </w:trPr>
        <w:tc>
          <w:tcPr>
            <w:tcW w:w="3545" w:type="dxa"/>
          </w:tcPr>
          <w:p w14:paraId="2DEEF095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4290570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366670C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1301F4C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4D17AE9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B362E8F" w14:textId="77777777">
        <w:tc>
          <w:tcPr>
            <w:tcW w:w="3545" w:type="dxa"/>
          </w:tcPr>
          <w:p w14:paraId="0B6EC54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  <w:p w14:paraId="3393E71A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3827" w:type="dxa"/>
            <w:vMerge/>
            <w:vAlign w:val="center"/>
          </w:tcPr>
          <w:p w14:paraId="4C1598E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7397A23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3967658F" w14:textId="77777777">
        <w:tc>
          <w:tcPr>
            <w:tcW w:w="9923" w:type="dxa"/>
            <w:gridSpan w:val="3"/>
          </w:tcPr>
          <w:p w14:paraId="08A4E81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50B725BE" w14:textId="77777777">
        <w:tc>
          <w:tcPr>
            <w:tcW w:w="9923" w:type="dxa"/>
            <w:gridSpan w:val="3"/>
          </w:tcPr>
          <w:p w14:paraId="4EAFFE2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4DEF7625" w14:textId="77777777">
        <w:tc>
          <w:tcPr>
            <w:tcW w:w="9923" w:type="dxa"/>
            <w:gridSpan w:val="3"/>
          </w:tcPr>
          <w:p w14:paraId="1D2FCD9B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7694442D" w14:textId="77777777" w:rsidR="008A40ED" w:rsidRDefault="008A40ED"/>
    <w:p w14:paraId="31087147" w14:textId="77777777" w:rsidR="008A40ED" w:rsidRDefault="008A40ED"/>
    <w:tbl>
      <w:tblPr>
        <w:tblStyle w:val="afff2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5"/>
        <w:gridCol w:w="3827"/>
        <w:gridCol w:w="2551"/>
      </w:tblGrid>
      <w:tr w:rsidR="008A40ED" w14:paraId="77944E2E" w14:textId="77777777">
        <w:trPr>
          <w:trHeight w:val="284"/>
        </w:trPr>
        <w:tc>
          <w:tcPr>
            <w:tcW w:w="9923" w:type="dxa"/>
            <w:gridSpan w:val="3"/>
          </w:tcPr>
          <w:p w14:paraId="2BEE7F3F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4 – L’Europa tra i nuovi regimi politici ed equilibri mondiali.</w:t>
            </w:r>
          </w:p>
        </w:tc>
      </w:tr>
      <w:tr w:rsidR="008A40ED" w14:paraId="5D9DAABD" w14:textId="77777777">
        <w:trPr>
          <w:trHeight w:val="284"/>
        </w:trPr>
        <w:tc>
          <w:tcPr>
            <w:tcW w:w="7372" w:type="dxa"/>
            <w:gridSpan w:val="2"/>
          </w:tcPr>
          <w:p w14:paraId="0F8820B1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aprile - maggio</w:t>
            </w:r>
          </w:p>
        </w:tc>
        <w:tc>
          <w:tcPr>
            <w:tcW w:w="2551" w:type="dxa"/>
          </w:tcPr>
          <w:p w14:paraId="745AE204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terza</w:t>
            </w:r>
          </w:p>
        </w:tc>
      </w:tr>
      <w:tr w:rsidR="008A40ED" w14:paraId="759875F1" w14:textId="77777777">
        <w:trPr>
          <w:trHeight w:val="284"/>
        </w:trPr>
        <w:tc>
          <w:tcPr>
            <w:tcW w:w="3545" w:type="dxa"/>
          </w:tcPr>
          <w:p w14:paraId="04ABF51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827" w:type="dxa"/>
          </w:tcPr>
          <w:p w14:paraId="53E66AC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499BB5C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04CD3526" w14:textId="77777777">
        <w:trPr>
          <w:trHeight w:val="284"/>
        </w:trPr>
        <w:tc>
          <w:tcPr>
            <w:tcW w:w="3545" w:type="dxa"/>
          </w:tcPr>
          <w:p w14:paraId="74F18DA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827" w:type="dxa"/>
          </w:tcPr>
          <w:p w14:paraId="71D4C15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0A0A404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4650F8FA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2B6C5B19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76EFA479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6285A05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Cap.1. </w:t>
            </w:r>
          </w:p>
          <w:p w14:paraId="3B659A3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Il trionfo dell’assolutismo e il costituzionalismo inglese</w:t>
            </w:r>
          </w:p>
          <w:p w14:paraId="43D979E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Cap.2. </w:t>
            </w:r>
          </w:p>
          <w:p w14:paraId="0925A76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rivoluzione scientifica e gli sviluppi del pensiero politico</w:t>
            </w:r>
          </w:p>
          <w:p w14:paraId="0493B4C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Cap.3. </w:t>
            </w:r>
          </w:p>
          <w:p w14:paraId="318BA73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L’Europa e il mondo: vecchi e nuovi imperi.</w:t>
            </w:r>
          </w:p>
          <w:p w14:paraId="5599B54D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C96731A" w14:textId="77777777">
        <w:trPr>
          <w:trHeight w:val="284"/>
        </w:trPr>
        <w:tc>
          <w:tcPr>
            <w:tcW w:w="3545" w:type="dxa"/>
          </w:tcPr>
          <w:p w14:paraId="4F7CB50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827" w:type="dxa"/>
            <w:vAlign w:val="center"/>
          </w:tcPr>
          <w:p w14:paraId="7E3A305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195DBFD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5686FFF" w14:textId="77777777">
        <w:trPr>
          <w:trHeight w:val="284"/>
        </w:trPr>
        <w:tc>
          <w:tcPr>
            <w:tcW w:w="3545" w:type="dxa"/>
          </w:tcPr>
          <w:p w14:paraId="72CA82E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827" w:type="dxa"/>
          </w:tcPr>
          <w:p w14:paraId="5E0D160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3712443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52CEA9C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5D53DD9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51263A80" w14:textId="77777777">
        <w:trPr>
          <w:trHeight w:val="284"/>
        </w:trPr>
        <w:tc>
          <w:tcPr>
            <w:tcW w:w="3545" w:type="dxa"/>
          </w:tcPr>
          <w:p w14:paraId="429D85C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827" w:type="dxa"/>
          </w:tcPr>
          <w:p w14:paraId="302295D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39DB0B75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235363B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BA2108E" w14:textId="77777777">
        <w:trPr>
          <w:trHeight w:val="284"/>
        </w:trPr>
        <w:tc>
          <w:tcPr>
            <w:tcW w:w="3545" w:type="dxa"/>
          </w:tcPr>
          <w:p w14:paraId="429F2F7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827" w:type="dxa"/>
          </w:tcPr>
          <w:p w14:paraId="6FECE8C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informazioni e metodi all’analisi di contesti reali legati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alla propria esperienza.</w:t>
            </w:r>
          </w:p>
        </w:tc>
        <w:tc>
          <w:tcPr>
            <w:tcW w:w="2551" w:type="dxa"/>
            <w:vMerge/>
          </w:tcPr>
          <w:p w14:paraId="6EAC1B5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DD5932C" w14:textId="77777777">
        <w:tc>
          <w:tcPr>
            <w:tcW w:w="3545" w:type="dxa"/>
          </w:tcPr>
          <w:p w14:paraId="7361EEBA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827" w:type="dxa"/>
          </w:tcPr>
          <w:p w14:paraId="0F1038E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7C64B08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F2A7356" w14:textId="77777777">
        <w:trPr>
          <w:trHeight w:val="284"/>
        </w:trPr>
        <w:tc>
          <w:tcPr>
            <w:tcW w:w="3545" w:type="dxa"/>
          </w:tcPr>
          <w:p w14:paraId="457BCE55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39A77A6E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6910A8D9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60B81309" w14:textId="77777777">
        <w:trPr>
          <w:trHeight w:val="284"/>
        </w:trPr>
        <w:tc>
          <w:tcPr>
            <w:tcW w:w="3545" w:type="dxa"/>
          </w:tcPr>
          <w:p w14:paraId="5A97704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Rielaborare ed esporre i temi, le idee e gli avvenimenti trattati avvalendosi del lessico di base della filosofia e della storia.</w:t>
            </w:r>
          </w:p>
        </w:tc>
        <w:tc>
          <w:tcPr>
            <w:tcW w:w="3827" w:type="dxa"/>
          </w:tcPr>
          <w:p w14:paraId="7EBC0D7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0F5C8F3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6CEF828D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3B705D4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Assolutismo,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grande rivoluzione, gloriosa rivoluzione, monarchia parlamentare, diritti.</w:t>
            </w:r>
          </w:p>
        </w:tc>
      </w:tr>
      <w:tr w:rsidR="008A40ED" w14:paraId="4A972D93" w14:textId="77777777">
        <w:tc>
          <w:tcPr>
            <w:tcW w:w="3545" w:type="dxa"/>
          </w:tcPr>
          <w:p w14:paraId="10BF25BA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Comprendere i presupposti concettuali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827" w:type="dxa"/>
          </w:tcPr>
          <w:p w14:paraId="101701C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5DACD5E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F29A8C9" w14:textId="77777777">
        <w:trPr>
          <w:trHeight w:val="284"/>
        </w:trPr>
        <w:tc>
          <w:tcPr>
            <w:tcW w:w="3545" w:type="dxa"/>
          </w:tcPr>
          <w:p w14:paraId="24BC49C1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6666336C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79CFACE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19C53891" w14:textId="77777777">
        <w:trPr>
          <w:trHeight w:val="284"/>
        </w:trPr>
        <w:tc>
          <w:tcPr>
            <w:tcW w:w="3545" w:type="dxa"/>
          </w:tcPr>
          <w:p w14:paraId="6C3CF2C5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leggere un testo filosofico o una fonte storica con l’aiuto del docente e degli strumenti didattici del manuale.</w:t>
            </w:r>
          </w:p>
        </w:tc>
        <w:tc>
          <w:tcPr>
            <w:tcW w:w="3827" w:type="dxa"/>
          </w:tcPr>
          <w:p w14:paraId="793A61E7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4FCAE25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3558F998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316C1097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49A44E40" w14:textId="77777777">
        <w:tc>
          <w:tcPr>
            <w:tcW w:w="3545" w:type="dxa"/>
          </w:tcPr>
          <w:p w14:paraId="3E17BFA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analizzare interpretare, commentare e porre domande personali ai testi proposti e paragonare esperienze distanti con esperienze presenti nell’oggi.</w:t>
            </w:r>
          </w:p>
        </w:tc>
        <w:tc>
          <w:tcPr>
            <w:tcW w:w="3827" w:type="dxa"/>
          </w:tcPr>
          <w:p w14:paraId="301F831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43F4F00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26A850B9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222D947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D9BC05C" w14:textId="77777777">
        <w:trPr>
          <w:trHeight w:val="284"/>
        </w:trPr>
        <w:tc>
          <w:tcPr>
            <w:tcW w:w="3545" w:type="dxa"/>
          </w:tcPr>
          <w:p w14:paraId="3F5AC49E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827" w:type="dxa"/>
          </w:tcPr>
          <w:p w14:paraId="1835B34C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5F2C328A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3A22D98F" w14:textId="77777777">
        <w:trPr>
          <w:trHeight w:val="284"/>
        </w:trPr>
        <w:tc>
          <w:tcPr>
            <w:tcW w:w="3545" w:type="dxa"/>
          </w:tcPr>
          <w:p w14:paraId="1B2F564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827" w:type="dxa"/>
          </w:tcPr>
          <w:p w14:paraId="020E896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02B9646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Ed. civica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Diritto delle donne;</w:t>
            </w:r>
          </w:p>
          <w:p w14:paraId="1D4D50D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diritto dell’infanzia (quest’ultimo tema può essere trattato anche nelle ore di filosofia)</w:t>
            </w:r>
          </w:p>
        </w:tc>
      </w:tr>
      <w:tr w:rsidR="008A40ED" w14:paraId="34F65852" w14:textId="77777777">
        <w:trPr>
          <w:trHeight w:val="284"/>
        </w:trPr>
        <w:tc>
          <w:tcPr>
            <w:tcW w:w="3545" w:type="dxa"/>
          </w:tcPr>
          <w:p w14:paraId="6601218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tematizzare un problema all’interno di un contesto di pensiero o di una discussione collettiva.</w:t>
            </w:r>
          </w:p>
        </w:tc>
        <w:tc>
          <w:tcPr>
            <w:tcW w:w="3827" w:type="dxa"/>
          </w:tcPr>
          <w:p w14:paraId="546F5AE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4EFF589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706A542" w14:textId="77777777">
        <w:trPr>
          <w:trHeight w:val="284"/>
        </w:trPr>
        <w:tc>
          <w:tcPr>
            <w:tcW w:w="3545" w:type="dxa"/>
          </w:tcPr>
          <w:p w14:paraId="69A715D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Essere in grado di utilizzare adeguatamente strumenti informatici e telematici nelle attività di studio.</w:t>
            </w:r>
          </w:p>
        </w:tc>
        <w:tc>
          <w:tcPr>
            <w:tcW w:w="3827" w:type="dxa"/>
          </w:tcPr>
          <w:p w14:paraId="49FE6B1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406041B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47C56E2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Utilizzare le nuove teconologie per ricercare,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7C1EDCB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FA8422B" w14:textId="77777777">
        <w:trPr>
          <w:trHeight w:val="284"/>
        </w:trPr>
        <w:tc>
          <w:tcPr>
            <w:tcW w:w="3545" w:type="dxa"/>
          </w:tcPr>
          <w:p w14:paraId="64FEBF2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827" w:type="dxa"/>
            <w:vMerge w:val="restart"/>
            <w:vAlign w:val="center"/>
          </w:tcPr>
          <w:p w14:paraId="1BF7FD6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Condurre ricerche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geo-storiche, in un contesto guidato o tra pari.</w:t>
            </w:r>
          </w:p>
          <w:p w14:paraId="13C1482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78F939E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0C2E84C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6472F8B" w14:textId="77777777">
        <w:tc>
          <w:tcPr>
            <w:tcW w:w="3545" w:type="dxa"/>
          </w:tcPr>
          <w:p w14:paraId="24FF6C3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  <w:p w14:paraId="75E6AEAD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3827" w:type="dxa"/>
            <w:vMerge/>
            <w:vAlign w:val="center"/>
          </w:tcPr>
          <w:p w14:paraId="2DC80DF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6ECDBFE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670520C5" w14:textId="77777777">
        <w:tc>
          <w:tcPr>
            <w:tcW w:w="9923" w:type="dxa"/>
            <w:gridSpan w:val="3"/>
          </w:tcPr>
          <w:p w14:paraId="53F7DDC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dialogata; Lezione registrata; Lavoro cooperativo in piccolo gruppo; Flipped Classroom, Debate.</w:t>
            </w:r>
          </w:p>
        </w:tc>
      </w:tr>
      <w:tr w:rsidR="008A40ED" w14:paraId="50383F55" w14:textId="77777777">
        <w:tc>
          <w:tcPr>
            <w:tcW w:w="9923" w:type="dxa"/>
            <w:gridSpan w:val="3"/>
          </w:tcPr>
          <w:p w14:paraId="4AC705D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41F46A12" w14:textId="77777777">
        <w:tc>
          <w:tcPr>
            <w:tcW w:w="9923" w:type="dxa"/>
            <w:gridSpan w:val="3"/>
          </w:tcPr>
          <w:p w14:paraId="18E27021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58960456" w14:textId="77777777" w:rsidR="008A40ED" w:rsidRDefault="008A40ED"/>
    <w:p w14:paraId="0E31423E" w14:textId="77777777" w:rsidR="008A40ED" w:rsidRDefault="008A40ED"/>
    <w:p w14:paraId="12C706B0" w14:textId="77777777" w:rsidR="008A40ED" w:rsidRDefault="008A40ED"/>
    <w:p w14:paraId="78585052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STORIA - </w:t>
      </w:r>
      <w:r>
        <w:rPr>
          <w:b/>
          <w:smallCaps/>
        </w:rPr>
        <w:t>classe quarta</w:t>
      </w:r>
    </w:p>
    <w:tbl>
      <w:tblPr>
        <w:tblStyle w:val="afff3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143D7B6C" w14:textId="77777777">
        <w:trPr>
          <w:trHeight w:val="284"/>
        </w:trPr>
        <w:tc>
          <w:tcPr>
            <w:tcW w:w="9923" w:type="dxa"/>
            <w:gridSpan w:val="3"/>
          </w:tcPr>
          <w:p w14:paraId="6F0E5771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1 – L’ultima stagione dell’Antico regime</w:t>
            </w:r>
          </w:p>
        </w:tc>
      </w:tr>
      <w:tr w:rsidR="008A40ED" w14:paraId="3037189D" w14:textId="77777777">
        <w:trPr>
          <w:trHeight w:val="284"/>
        </w:trPr>
        <w:tc>
          <w:tcPr>
            <w:tcW w:w="7372" w:type="dxa"/>
            <w:gridSpan w:val="2"/>
          </w:tcPr>
          <w:p w14:paraId="15B48AF8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Tempi: 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settembre - novembre</w:t>
            </w:r>
          </w:p>
        </w:tc>
        <w:tc>
          <w:tcPr>
            <w:tcW w:w="2551" w:type="dxa"/>
          </w:tcPr>
          <w:p w14:paraId="4A44106E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771B951D" w14:textId="77777777">
        <w:trPr>
          <w:trHeight w:val="284"/>
        </w:trPr>
        <w:tc>
          <w:tcPr>
            <w:tcW w:w="3686" w:type="dxa"/>
          </w:tcPr>
          <w:p w14:paraId="4CB811E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4C93C713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5C48FCE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52F3EC53" w14:textId="77777777">
        <w:trPr>
          <w:trHeight w:val="284"/>
        </w:trPr>
        <w:tc>
          <w:tcPr>
            <w:tcW w:w="3686" w:type="dxa"/>
          </w:tcPr>
          <w:p w14:paraId="7834804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11292E3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73DF679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5C953995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63CEF88C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1621F086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2F14FA1B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52CBA4D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1. </w:t>
            </w:r>
          </w:p>
          <w:p w14:paraId="697FAD6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L’Europa e il mondo ad inizio ‘700.</w:t>
            </w:r>
          </w:p>
          <w:p w14:paraId="622D79A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Nuovi mercati, nuovi orizzonti.</w:t>
            </w:r>
          </w:p>
          <w:p w14:paraId="05A0DEF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Cap.2</w:t>
            </w:r>
          </w:p>
          <w:p w14:paraId="0795DD9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 capisaldi del pensiero illuminista</w:t>
            </w:r>
          </w:p>
          <w:p w14:paraId="1B63482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 diverse esperienze di Francia, Inghilterra, Italia.</w:t>
            </w:r>
          </w:p>
          <w:p w14:paraId="4AD470B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2244B5A8" w14:textId="77777777">
        <w:trPr>
          <w:trHeight w:val="284"/>
        </w:trPr>
        <w:tc>
          <w:tcPr>
            <w:tcW w:w="3686" w:type="dxa"/>
          </w:tcPr>
          <w:p w14:paraId="72BE049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7EC2156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76BBEB7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3C1A94A7" w14:textId="77777777">
        <w:trPr>
          <w:trHeight w:val="284"/>
        </w:trPr>
        <w:tc>
          <w:tcPr>
            <w:tcW w:w="3686" w:type="dxa"/>
          </w:tcPr>
          <w:p w14:paraId="40F9B2E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4650ABE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1FDF4C9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5489A22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3F1FA57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510D9895" w14:textId="77777777">
        <w:trPr>
          <w:trHeight w:val="284"/>
        </w:trPr>
        <w:tc>
          <w:tcPr>
            <w:tcW w:w="3686" w:type="dxa"/>
          </w:tcPr>
          <w:p w14:paraId="62C591C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5076413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63B1484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551" w:type="dxa"/>
            <w:vMerge/>
          </w:tcPr>
          <w:p w14:paraId="232EAF7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39E80B9" w14:textId="77777777">
        <w:trPr>
          <w:trHeight w:val="284"/>
        </w:trPr>
        <w:tc>
          <w:tcPr>
            <w:tcW w:w="3686" w:type="dxa"/>
          </w:tcPr>
          <w:p w14:paraId="11A362C0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4410125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379BEB4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12D070E" w14:textId="77777777">
        <w:tc>
          <w:tcPr>
            <w:tcW w:w="3686" w:type="dxa"/>
          </w:tcPr>
          <w:p w14:paraId="22BD294D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4DE63E9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Individuare dati e informazioni, fare inferenze e comprendere relazioni interne ai testi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analizzati.</w:t>
            </w:r>
          </w:p>
        </w:tc>
        <w:tc>
          <w:tcPr>
            <w:tcW w:w="2551" w:type="dxa"/>
            <w:vMerge/>
          </w:tcPr>
          <w:p w14:paraId="14FD36D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3830F8E" w14:textId="77777777">
        <w:trPr>
          <w:trHeight w:val="284"/>
        </w:trPr>
        <w:tc>
          <w:tcPr>
            <w:tcW w:w="3686" w:type="dxa"/>
          </w:tcPr>
          <w:p w14:paraId="47748C16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D2F0653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7012924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1E5FC22A" w14:textId="77777777">
        <w:trPr>
          <w:trHeight w:val="284"/>
        </w:trPr>
        <w:tc>
          <w:tcPr>
            <w:tcW w:w="3686" w:type="dxa"/>
          </w:tcPr>
          <w:p w14:paraId="25F8790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4846DA9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613D2B7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Utilizzare il metodo e il linguaggio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argomentativo.</w:t>
            </w:r>
          </w:p>
          <w:p w14:paraId="02B99F85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26296DA3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8545E25" w14:textId="77777777">
        <w:tc>
          <w:tcPr>
            <w:tcW w:w="3686" w:type="dxa"/>
          </w:tcPr>
          <w:p w14:paraId="5AA8755C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0BAB3BC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4321876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BCF8711" w14:textId="77777777">
        <w:trPr>
          <w:trHeight w:val="284"/>
        </w:trPr>
        <w:tc>
          <w:tcPr>
            <w:tcW w:w="3686" w:type="dxa"/>
          </w:tcPr>
          <w:p w14:paraId="57ACA894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15CC086A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4F6B8B6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5F983050" w14:textId="77777777">
        <w:trPr>
          <w:trHeight w:val="284"/>
        </w:trPr>
        <w:tc>
          <w:tcPr>
            <w:tcW w:w="3686" w:type="dxa"/>
          </w:tcPr>
          <w:p w14:paraId="137D8E2A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52C3A5D1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36BD247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112D6F8F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171D718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15B1558D" w14:textId="77777777">
        <w:tc>
          <w:tcPr>
            <w:tcW w:w="3686" w:type="dxa"/>
          </w:tcPr>
          <w:p w14:paraId="6C824DB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5DEC71D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52D7675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Analizzare e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confrontare testi di vario genere.</w:t>
            </w:r>
          </w:p>
          <w:p w14:paraId="2CA5787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630A1AC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63277A8" w14:textId="77777777">
        <w:trPr>
          <w:trHeight w:val="284"/>
        </w:trPr>
        <w:tc>
          <w:tcPr>
            <w:tcW w:w="3686" w:type="dxa"/>
          </w:tcPr>
          <w:p w14:paraId="4F2BCA3A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5DFA0243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5B35B375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0580069C" w14:textId="77777777">
        <w:trPr>
          <w:trHeight w:val="284"/>
        </w:trPr>
        <w:tc>
          <w:tcPr>
            <w:tcW w:w="3686" w:type="dxa"/>
          </w:tcPr>
          <w:p w14:paraId="49252DF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32603C1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30EDE10C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30DF670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750D9372" w14:textId="77777777">
        <w:trPr>
          <w:trHeight w:val="284"/>
        </w:trPr>
        <w:tc>
          <w:tcPr>
            <w:tcW w:w="3686" w:type="dxa"/>
          </w:tcPr>
          <w:p w14:paraId="1B8A2F5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1F46FDF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0188B82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64944BA" w14:textId="77777777">
        <w:trPr>
          <w:trHeight w:val="284"/>
        </w:trPr>
        <w:tc>
          <w:tcPr>
            <w:tcW w:w="3686" w:type="dxa"/>
          </w:tcPr>
          <w:p w14:paraId="24DE701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047F8C3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2C32A34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2DAE7BF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Utilizzare le nuove teconologie per ricercare, memorizzare, archiviare dati e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19D75E4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C9ABF5B" w14:textId="77777777">
        <w:trPr>
          <w:trHeight w:val="284"/>
        </w:trPr>
        <w:tc>
          <w:tcPr>
            <w:tcW w:w="3686" w:type="dxa"/>
          </w:tcPr>
          <w:p w14:paraId="73DE797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38E6F1F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0EDE91C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0B8BB72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09FEBCB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E3E5E69" w14:textId="77777777">
        <w:tc>
          <w:tcPr>
            <w:tcW w:w="3686" w:type="dxa"/>
          </w:tcPr>
          <w:p w14:paraId="27ABB7BD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01B4918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0740711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51912B5E" w14:textId="77777777">
        <w:tc>
          <w:tcPr>
            <w:tcW w:w="9923" w:type="dxa"/>
            <w:gridSpan w:val="3"/>
          </w:tcPr>
          <w:p w14:paraId="49B8CCA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400FB301" w14:textId="77777777">
        <w:tc>
          <w:tcPr>
            <w:tcW w:w="9923" w:type="dxa"/>
            <w:gridSpan w:val="3"/>
          </w:tcPr>
          <w:p w14:paraId="49398E2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4E423C50" w14:textId="77777777">
        <w:tc>
          <w:tcPr>
            <w:tcW w:w="9923" w:type="dxa"/>
            <w:gridSpan w:val="3"/>
          </w:tcPr>
          <w:p w14:paraId="35530DB9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5E109530" w14:textId="77777777" w:rsidR="008A40ED" w:rsidRDefault="008A40ED"/>
    <w:tbl>
      <w:tblPr>
        <w:tblStyle w:val="afff4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322C4D41" w14:textId="77777777">
        <w:trPr>
          <w:trHeight w:val="284"/>
        </w:trPr>
        <w:tc>
          <w:tcPr>
            <w:tcW w:w="9923" w:type="dxa"/>
            <w:gridSpan w:val="3"/>
          </w:tcPr>
          <w:p w14:paraId="3D384142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2 – L’età delle rivoluzioni</w:t>
            </w:r>
          </w:p>
        </w:tc>
      </w:tr>
      <w:tr w:rsidR="008A40ED" w14:paraId="494C94FB" w14:textId="77777777">
        <w:trPr>
          <w:trHeight w:val="284"/>
        </w:trPr>
        <w:tc>
          <w:tcPr>
            <w:tcW w:w="7372" w:type="dxa"/>
            <w:gridSpan w:val="2"/>
          </w:tcPr>
          <w:p w14:paraId="689C8D01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dicembre -febbraio</w:t>
            </w:r>
          </w:p>
        </w:tc>
        <w:tc>
          <w:tcPr>
            <w:tcW w:w="2551" w:type="dxa"/>
          </w:tcPr>
          <w:p w14:paraId="58DA49C3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7704DC77" w14:textId="77777777">
        <w:trPr>
          <w:trHeight w:val="284"/>
        </w:trPr>
        <w:tc>
          <w:tcPr>
            <w:tcW w:w="3686" w:type="dxa"/>
          </w:tcPr>
          <w:p w14:paraId="19FC448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7DDE366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50DADAB3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4A8D8F20" w14:textId="77777777">
        <w:trPr>
          <w:trHeight w:val="284"/>
        </w:trPr>
        <w:tc>
          <w:tcPr>
            <w:tcW w:w="3686" w:type="dxa"/>
          </w:tcPr>
          <w:p w14:paraId="108AC07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360632D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26D8BF3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642B7BE9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733D93ED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1C60D5B9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49F3DFF7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2BE3E4B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1</w:t>
            </w:r>
          </w:p>
          <w:p w14:paraId="60C92B9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rivoluzione industriale inglese.</w:t>
            </w:r>
          </w:p>
          <w:p w14:paraId="209A697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Cap.2</w:t>
            </w:r>
          </w:p>
          <w:p w14:paraId="5ECDE99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rivoluzione americana.</w:t>
            </w:r>
          </w:p>
          <w:p w14:paraId="1C87A93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3 </w:t>
            </w:r>
          </w:p>
          <w:p w14:paraId="1B72740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rivoluzione francese.</w:t>
            </w:r>
          </w:p>
          <w:p w14:paraId="10D9DF0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Cap.4</w:t>
            </w:r>
          </w:p>
          <w:p w14:paraId="114CCE2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parabola dell’impero napoleonico.</w:t>
            </w:r>
          </w:p>
        </w:tc>
      </w:tr>
      <w:tr w:rsidR="008A40ED" w14:paraId="16891263" w14:textId="77777777">
        <w:trPr>
          <w:trHeight w:val="284"/>
        </w:trPr>
        <w:tc>
          <w:tcPr>
            <w:tcW w:w="3686" w:type="dxa"/>
          </w:tcPr>
          <w:p w14:paraId="33B89A1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4BFD1C0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482A36E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0408013F" w14:textId="77777777">
        <w:trPr>
          <w:trHeight w:val="284"/>
        </w:trPr>
        <w:tc>
          <w:tcPr>
            <w:tcW w:w="3686" w:type="dxa"/>
          </w:tcPr>
          <w:p w14:paraId="23932AF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5FE43F1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52561F4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4CFA447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3821CED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67DB31C" w14:textId="77777777">
        <w:trPr>
          <w:trHeight w:val="284"/>
        </w:trPr>
        <w:tc>
          <w:tcPr>
            <w:tcW w:w="3686" w:type="dxa"/>
          </w:tcPr>
          <w:p w14:paraId="42246EC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0ABABE8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392C3302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6FADB82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80FB424" w14:textId="77777777">
        <w:trPr>
          <w:trHeight w:val="284"/>
        </w:trPr>
        <w:tc>
          <w:tcPr>
            <w:tcW w:w="3686" w:type="dxa"/>
          </w:tcPr>
          <w:p w14:paraId="4F4D336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5FB8F3F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557441D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6293896" w14:textId="77777777">
        <w:tc>
          <w:tcPr>
            <w:tcW w:w="3686" w:type="dxa"/>
          </w:tcPr>
          <w:p w14:paraId="3D7EC8C2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43E881B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49C5D92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4062DDA" w14:textId="77777777">
        <w:trPr>
          <w:trHeight w:val="284"/>
        </w:trPr>
        <w:tc>
          <w:tcPr>
            <w:tcW w:w="3686" w:type="dxa"/>
          </w:tcPr>
          <w:p w14:paraId="366CB6E6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03B15852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4595EF3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631956CB" w14:textId="77777777">
        <w:trPr>
          <w:trHeight w:val="284"/>
        </w:trPr>
        <w:tc>
          <w:tcPr>
            <w:tcW w:w="3686" w:type="dxa"/>
          </w:tcPr>
          <w:p w14:paraId="1C19D22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259EC58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570BC25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792AC988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9826F5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Rivoluzione</w:t>
            </w:r>
          </w:p>
          <w:p w14:paraId="1BF7913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Libertà</w:t>
            </w:r>
          </w:p>
          <w:p w14:paraId="038AAEA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Codice Civile</w:t>
            </w:r>
          </w:p>
          <w:p w14:paraId="7A5AA43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Costituzione</w:t>
            </w:r>
          </w:p>
          <w:p w14:paraId="025BB02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Diritti</w:t>
            </w:r>
          </w:p>
          <w:p w14:paraId="128067C3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AE4797F" w14:textId="77777777">
        <w:tc>
          <w:tcPr>
            <w:tcW w:w="3686" w:type="dxa"/>
          </w:tcPr>
          <w:p w14:paraId="5E23880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14257B8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7D01033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95E6D61" w14:textId="77777777">
        <w:trPr>
          <w:trHeight w:val="284"/>
        </w:trPr>
        <w:tc>
          <w:tcPr>
            <w:tcW w:w="3686" w:type="dxa"/>
          </w:tcPr>
          <w:p w14:paraId="1A15B902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4E673A39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693174E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7D3B3EA7" w14:textId="77777777">
        <w:trPr>
          <w:trHeight w:val="284"/>
        </w:trPr>
        <w:tc>
          <w:tcPr>
            <w:tcW w:w="3686" w:type="dxa"/>
          </w:tcPr>
          <w:p w14:paraId="2696E33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059707E1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0E15E8E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7993C4AB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34ECD88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0BB44B96" w14:textId="77777777">
        <w:tc>
          <w:tcPr>
            <w:tcW w:w="3686" w:type="dxa"/>
          </w:tcPr>
          <w:p w14:paraId="64DF92C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700F2E9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117C381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657FC7E7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7224E00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1C33B4D" w14:textId="77777777">
        <w:trPr>
          <w:trHeight w:val="284"/>
        </w:trPr>
        <w:tc>
          <w:tcPr>
            <w:tcW w:w="3686" w:type="dxa"/>
          </w:tcPr>
          <w:p w14:paraId="1EC46C85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7083F88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11E2B840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123BD668" w14:textId="77777777">
        <w:trPr>
          <w:trHeight w:val="284"/>
        </w:trPr>
        <w:tc>
          <w:tcPr>
            <w:tcW w:w="3686" w:type="dxa"/>
          </w:tcPr>
          <w:p w14:paraId="79C6E0D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5DABCF0D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2332FBD1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75F34F73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0A81C5CB" w14:textId="77777777">
        <w:trPr>
          <w:trHeight w:val="284"/>
        </w:trPr>
        <w:tc>
          <w:tcPr>
            <w:tcW w:w="3686" w:type="dxa"/>
          </w:tcPr>
          <w:p w14:paraId="1C9D0F5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5062B2A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756DA5E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72A533E" w14:textId="77777777">
        <w:trPr>
          <w:trHeight w:val="284"/>
        </w:trPr>
        <w:tc>
          <w:tcPr>
            <w:tcW w:w="3686" w:type="dxa"/>
          </w:tcPr>
          <w:p w14:paraId="2F8DA56F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68105F0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57196E5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05AC178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360EF71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FA71046" w14:textId="77777777">
        <w:trPr>
          <w:trHeight w:val="284"/>
        </w:trPr>
        <w:tc>
          <w:tcPr>
            <w:tcW w:w="3686" w:type="dxa"/>
          </w:tcPr>
          <w:p w14:paraId="2DC8779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7E9FF43A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59694D4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37C59DF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3348EC8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A577F87" w14:textId="77777777">
        <w:tc>
          <w:tcPr>
            <w:tcW w:w="3686" w:type="dxa"/>
          </w:tcPr>
          <w:p w14:paraId="1728125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775557D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2016EB8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755EE4C4" w14:textId="77777777">
        <w:tc>
          <w:tcPr>
            <w:tcW w:w="9923" w:type="dxa"/>
            <w:gridSpan w:val="3"/>
          </w:tcPr>
          <w:p w14:paraId="79C428D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1308CA35" w14:textId="77777777">
        <w:tc>
          <w:tcPr>
            <w:tcW w:w="9923" w:type="dxa"/>
            <w:gridSpan w:val="3"/>
          </w:tcPr>
          <w:p w14:paraId="547B235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27F1DB22" w14:textId="77777777">
        <w:tc>
          <w:tcPr>
            <w:tcW w:w="9923" w:type="dxa"/>
            <w:gridSpan w:val="3"/>
          </w:tcPr>
          <w:p w14:paraId="53420CCC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strutturati e semistrutturati; Compito autentico per la rilevazione delle competenze, Verifiche orali.</w:t>
            </w:r>
          </w:p>
        </w:tc>
      </w:tr>
    </w:tbl>
    <w:p w14:paraId="047065D9" w14:textId="77777777" w:rsidR="008A40ED" w:rsidRDefault="008A40ED"/>
    <w:tbl>
      <w:tblPr>
        <w:tblStyle w:val="afff5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86"/>
        <w:gridCol w:w="3686"/>
        <w:gridCol w:w="2551"/>
      </w:tblGrid>
      <w:tr w:rsidR="008A40ED" w14:paraId="7FB52F40" w14:textId="77777777">
        <w:trPr>
          <w:trHeight w:val="284"/>
        </w:trPr>
        <w:tc>
          <w:tcPr>
            <w:tcW w:w="9923" w:type="dxa"/>
            <w:gridSpan w:val="3"/>
          </w:tcPr>
          <w:p w14:paraId="66FFD5AD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3 – L’Europa del primo ‘Ottocento</w:t>
            </w:r>
          </w:p>
        </w:tc>
      </w:tr>
      <w:tr w:rsidR="008A40ED" w14:paraId="1EE70664" w14:textId="77777777">
        <w:trPr>
          <w:trHeight w:val="284"/>
        </w:trPr>
        <w:tc>
          <w:tcPr>
            <w:tcW w:w="7372" w:type="dxa"/>
            <w:gridSpan w:val="2"/>
          </w:tcPr>
          <w:p w14:paraId="64E2AF8C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marzo - aprile</w:t>
            </w:r>
          </w:p>
        </w:tc>
        <w:tc>
          <w:tcPr>
            <w:tcW w:w="2551" w:type="dxa"/>
          </w:tcPr>
          <w:p w14:paraId="67756D17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28A13AFC" w14:textId="77777777">
        <w:trPr>
          <w:trHeight w:val="284"/>
        </w:trPr>
        <w:tc>
          <w:tcPr>
            <w:tcW w:w="3686" w:type="dxa"/>
          </w:tcPr>
          <w:p w14:paraId="1FECE78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5E7BA8B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551" w:type="dxa"/>
          </w:tcPr>
          <w:p w14:paraId="49038F6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523E0383" w14:textId="77777777">
        <w:trPr>
          <w:trHeight w:val="284"/>
        </w:trPr>
        <w:tc>
          <w:tcPr>
            <w:tcW w:w="3686" w:type="dxa"/>
          </w:tcPr>
          <w:p w14:paraId="4C60A3D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86" w:type="dxa"/>
          </w:tcPr>
          <w:p w14:paraId="327A8E8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22BBA57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13C6C150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4AF2C4B2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5E70C810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551" w:type="dxa"/>
            <w:vMerge w:val="restart"/>
          </w:tcPr>
          <w:p w14:paraId="27B80121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5910175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1</w:t>
            </w:r>
          </w:p>
          <w:p w14:paraId="595D5CD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Restaurazione</w:t>
            </w:r>
          </w:p>
          <w:p w14:paraId="6DBEBEC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Cap.2</w:t>
            </w:r>
          </w:p>
          <w:p w14:paraId="49AAA87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 moti rivoluzionari degli anni ’20 e ‘30</w:t>
            </w:r>
          </w:p>
          <w:p w14:paraId="330EEAE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Cap. 3 </w:t>
            </w:r>
          </w:p>
          <w:p w14:paraId="5E556BF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L’ondata rivoluzionaria del ’48.</w:t>
            </w:r>
          </w:p>
          <w:p w14:paraId="0E1ACAD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Cap.4</w:t>
            </w:r>
          </w:p>
          <w:p w14:paraId="34E4DFE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diffusione dell’industria e la nascita del pensiero socialista.</w:t>
            </w:r>
          </w:p>
          <w:p w14:paraId="4B6F023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Cap.5</w:t>
            </w:r>
          </w:p>
          <w:p w14:paraId="7CB54C5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L’unificazione dell’Italia.</w:t>
            </w:r>
          </w:p>
        </w:tc>
      </w:tr>
      <w:tr w:rsidR="008A40ED" w14:paraId="71FE0CA6" w14:textId="77777777">
        <w:trPr>
          <w:trHeight w:val="284"/>
        </w:trPr>
        <w:tc>
          <w:tcPr>
            <w:tcW w:w="3686" w:type="dxa"/>
          </w:tcPr>
          <w:p w14:paraId="3019A01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621E801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551" w:type="dxa"/>
            <w:vMerge/>
          </w:tcPr>
          <w:p w14:paraId="4725035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9AA5A47" w14:textId="77777777">
        <w:trPr>
          <w:trHeight w:val="284"/>
        </w:trPr>
        <w:tc>
          <w:tcPr>
            <w:tcW w:w="3686" w:type="dxa"/>
          </w:tcPr>
          <w:p w14:paraId="3A3839A9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1A08DDE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613530F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50A47C5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551" w:type="dxa"/>
            <w:vMerge/>
          </w:tcPr>
          <w:p w14:paraId="51425B0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4C901879" w14:textId="77777777">
        <w:trPr>
          <w:trHeight w:val="284"/>
        </w:trPr>
        <w:tc>
          <w:tcPr>
            <w:tcW w:w="3686" w:type="dxa"/>
          </w:tcPr>
          <w:p w14:paraId="17564DF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86" w:type="dxa"/>
          </w:tcPr>
          <w:p w14:paraId="64FA572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72EE12C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551" w:type="dxa"/>
            <w:vMerge/>
          </w:tcPr>
          <w:p w14:paraId="32539BE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259CCF3" w14:textId="77777777">
        <w:trPr>
          <w:trHeight w:val="284"/>
        </w:trPr>
        <w:tc>
          <w:tcPr>
            <w:tcW w:w="3686" w:type="dxa"/>
          </w:tcPr>
          <w:p w14:paraId="4F07BEF6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7735B78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551" w:type="dxa"/>
            <w:vMerge/>
          </w:tcPr>
          <w:p w14:paraId="62CDF5C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56F356D" w14:textId="77777777">
        <w:tc>
          <w:tcPr>
            <w:tcW w:w="3686" w:type="dxa"/>
          </w:tcPr>
          <w:p w14:paraId="1A1845F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3040FDB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551" w:type="dxa"/>
            <w:vMerge/>
          </w:tcPr>
          <w:p w14:paraId="4851CE9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C3A93B5" w14:textId="77777777">
        <w:trPr>
          <w:trHeight w:val="284"/>
        </w:trPr>
        <w:tc>
          <w:tcPr>
            <w:tcW w:w="3686" w:type="dxa"/>
          </w:tcPr>
          <w:p w14:paraId="16613D6A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2B7DC26F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1298D54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768681AC" w14:textId="77777777">
        <w:trPr>
          <w:trHeight w:val="284"/>
        </w:trPr>
        <w:tc>
          <w:tcPr>
            <w:tcW w:w="3686" w:type="dxa"/>
          </w:tcPr>
          <w:p w14:paraId="3E413FD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86" w:type="dxa"/>
          </w:tcPr>
          <w:p w14:paraId="683B516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46AED9F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3CEDF5F6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1001AE8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Restaurazione</w:t>
            </w:r>
          </w:p>
          <w:p w14:paraId="2B91CB9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Risorgimento</w:t>
            </w:r>
          </w:p>
          <w:p w14:paraId="133CF39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Moti rivoluzionari</w:t>
            </w:r>
          </w:p>
          <w:p w14:paraId="2459D27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Liberalismo/democrazia</w:t>
            </w:r>
          </w:p>
          <w:p w14:paraId="24EC7E5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Guerre d’indipendenza</w:t>
            </w:r>
          </w:p>
          <w:p w14:paraId="1FB8B32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Nazione</w:t>
            </w:r>
          </w:p>
          <w:p w14:paraId="0BBD418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Società segrete</w:t>
            </w:r>
          </w:p>
        </w:tc>
      </w:tr>
      <w:tr w:rsidR="008A40ED" w14:paraId="18A3ABDE" w14:textId="77777777">
        <w:tc>
          <w:tcPr>
            <w:tcW w:w="3686" w:type="dxa"/>
          </w:tcPr>
          <w:p w14:paraId="212989D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5199B56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551" w:type="dxa"/>
            <w:vMerge/>
          </w:tcPr>
          <w:p w14:paraId="10D00D8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1E760AF" w14:textId="77777777">
        <w:trPr>
          <w:trHeight w:val="284"/>
        </w:trPr>
        <w:tc>
          <w:tcPr>
            <w:tcW w:w="3686" w:type="dxa"/>
          </w:tcPr>
          <w:p w14:paraId="5A05237C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122F42F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</w:tcPr>
          <w:p w14:paraId="3A2894F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FONTI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STORICHE</w:t>
            </w:r>
          </w:p>
        </w:tc>
      </w:tr>
      <w:tr w:rsidR="008A40ED" w14:paraId="17F01D66" w14:textId="77777777">
        <w:trPr>
          <w:trHeight w:val="284"/>
        </w:trPr>
        <w:tc>
          <w:tcPr>
            <w:tcW w:w="3686" w:type="dxa"/>
          </w:tcPr>
          <w:p w14:paraId="6474DFB5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86" w:type="dxa"/>
          </w:tcPr>
          <w:p w14:paraId="72B6FD31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711C23D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5F98677E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 w:val="restart"/>
          </w:tcPr>
          <w:p w14:paraId="74C72C01" w14:textId="77777777" w:rsidR="008A40ED" w:rsidRDefault="008A40ED">
            <w:pPr>
              <w:ind w:firstLine="0"/>
              <w:rPr>
                <w:rFonts w:ascii="Verdana" w:eastAsia="Verdana" w:hAnsi="Verdana" w:cs="Verdana"/>
                <w:i/>
                <w:sz w:val="16"/>
                <w:szCs w:val="16"/>
              </w:rPr>
            </w:pPr>
          </w:p>
        </w:tc>
      </w:tr>
      <w:tr w:rsidR="008A40ED" w14:paraId="0A7E93F8" w14:textId="77777777">
        <w:tc>
          <w:tcPr>
            <w:tcW w:w="3686" w:type="dxa"/>
          </w:tcPr>
          <w:p w14:paraId="71A48F6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511EF30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2B5D666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392D31C3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551" w:type="dxa"/>
            <w:vMerge/>
          </w:tcPr>
          <w:p w14:paraId="15DAEB3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90910AF" w14:textId="77777777">
        <w:trPr>
          <w:trHeight w:val="284"/>
        </w:trPr>
        <w:tc>
          <w:tcPr>
            <w:tcW w:w="3686" w:type="dxa"/>
          </w:tcPr>
          <w:p w14:paraId="34FF55A7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4285C93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21857C94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5BEEBE26" w14:textId="77777777">
        <w:trPr>
          <w:trHeight w:val="284"/>
        </w:trPr>
        <w:tc>
          <w:tcPr>
            <w:tcW w:w="3686" w:type="dxa"/>
          </w:tcPr>
          <w:p w14:paraId="0BD1D80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86" w:type="dxa"/>
          </w:tcPr>
          <w:p w14:paraId="0C593ED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551" w:type="dxa"/>
            <w:vMerge w:val="restart"/>
            <w:vAlign w:val="center"/>
          </w:tcPr>
          <w:p w14:paraId="56CC7DB8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7DFFDDD9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66EFD8C3" w14:textId="77777777">
        <w:trPr>
          <w:trHeight w:val="284"/>
        </w:trPr>
        <w:tc>
          <w:tcPr>
            <w:tcW w:w="3686" w:type="dxa"/>
          </w:tcPr>
          <w:p w14:paraId="71019C6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65DB25F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551" w:type="dxa"/>
            <w:vMerge/>
            <w:vAlign w:val="center"/>
          </w:tcPr>
          <w:p w14:paraId="234D48D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6FB884A" w14:textId="77777777">
        <w:trPr>
          <w:trHeight w:val="284"/>
        </w:trPr>
        <w:tc>
          <w:tcPr>
            <w:tcW w:w="3686" w:type="dxa"/>
          </w:tcPr>
          <w:p w14:paraId="1A5B925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lastRenderedPageBreak/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460939B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6AF7165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2420D5AF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551" w:type="dxa"/>
            <w:vMerge/>
            <w:vAlign w:val="center"/>
          </w:tcPr>
          <w:p w14:paraId="1AB2588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8B928C8" w14:textId="77777777">
        <w:trPr>
          <w:trHeight w:val="284"/>
        </w:trPr>
        <w:tc>
          <w:tcPr>
            <w:tcW w:w="3686" w:type="dxa"/>
          </w:tcPr>
          <w:p w14:paraId="3AA856C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6715C63D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496309F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778259F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551" w:type="dxa"/>
            <w:vMerge/>
            <w:vAlign w:val="center"/>
          </w:tcPr>
          <w:p w14:paraId="5EC14D2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5009204" w14:textId="77777777">
        <w:tc>
          <w:tcPr>
            <w:tcW w:w="3686" w:type="dxa"/>
          </w:tcPr>
          <w:p w14:paraId="325E5E2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86" w:type="dxa"/>
            <w:vMerge/>
            <w:vAlign w:val="center"/>
          </w:tcPr>
          <w:p w14:paraId="694F657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  <w:tc>
          <w:tcPr>
            <w:tcW w:w="2551" w:type="dxa"/>
            <w:vMerge/>
            <w:vAlign w:val="center"/>
          </w:tcPr>
          <w:p w14:paraId="25F4A23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</w:p>
        </w:tc>
      </w:tr>
      <w:tr w:rsidR="008A40ED" w14:paraId="660FCEFE" w14:textId="77777777">
        <w:tc>
          <w:tcPr>
            <w:tcW w:w="9923" w:type="dxa"/>
            <w:gridSpan w:val="3"/>
          </w:tcPr>
          <w:p w14:paraId="71EE827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0E1DC3EE" w14:textId="77777777">
        <w:tc>
          <w:tcPr>
            <w:tcW w:w="9923" w:type="dxa"/>
            <w:gridSpan w:val="3"/>
          </w:tcPr>
          <w:p w14:paraId="0784D64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35FF6030" w14:textId="77777777">
        <w:tc>
          <w:tcPr>
            <w:tcW w:w="9923" w:type="dxa"/>
            <w:gridSpan w:val="3"/>
          </w:tcPr>
          <w:p w14:paraId="26F23C48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2119D699" w14:textId="77777777" w:rsidR="008A40ED" w:rsidRDefault="008A40ED"/>
    <w:p w14:paraId="774A7828" w14:textId="77777777" w:rsidR="008A40ED" w:rsidRDefault="008A40ED"/>
    <w:tbl>
      <w:tblPr>
        <w:tblStyle w:val="afff6"/>
        <w:tblW w:w="9990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90"/>
        <w:gridCol w:w="3690"/>
        <w:gridCol w:w="2610"/>
      </w:tblGrid>
      <w:tr w:rsidR="008A40ED" w14:paraId="6CBCD419" w14:textId="77777777">
        <w:trPr>
          <w:trHeight w:val="284"/>
        </w:trPr>
        <w:tc>
          <w:tcPr>
            <w:tcW w:w="9990" w:type="dxa"/>
            <w:gridSpan w:val="3"/>
          </w:tcPr>
          <w:p w14:paraId="7EF088CB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4 – L’età delle grandi potenze</w:t>
            </w:r>
          </w:p>
        </w:tc>
      </w:tr>
      <w:tr w:rsidR="008A40ED" w14:paraId="059E2184" w14:textId="77777777">
        <w:trPr>
          <w:trHeight w:val="284"/>
        </w:trPr>
        <w:tc>
          <w:tcPr>
            <w:tcW w:w="7380" w:type="dxa"/>
            <w:gridSpan w:val="2"/>
          </w:tcPr>
          <w:p w14:paraId="2321A2C4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maggio</w:t>
            </w:r>
          </w:p>
        </w:tc>
        <w:tc>
          <w:tcPr>
            <w:tcW w:w="2610" w:type="dxa"/>
          </w:tcPr>
          <w:p w14:paraId="5C6E1164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quarta</w:t>
            </w:r>
          </w:p>
        </w:tc>
      </w:tr>
      <w:tr w:rsidR="008A40ED" w14:paraId="48EFEA3F" w14:textId="77777777">
        <w:trPr>
          <w:trHeight w:val="284"/>
        </w:trPr>
        <w:tc>
          <w:tcPr>
            <w:tcW w:w="3690" w:type="dxa"/>
          </w:tcPr>
          <w:p w14:paraId="1E7885E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90" w:type="dxa"/>
          </w:tcPr>
          <w:p w14:paraId="10B64E5B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610" w:type="dxa"/>
          </w:tcPr>
          <w:p w14:paraId="3CE8C59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613FF8EF" w14:textId="77777777">
        <w:trPr>
          <w:trHeight w:val="284"/>
        </w:trPr>
        <w:tc>
          <w:tcPr>
            <w:tcW w:w="3690" w:type="dxa"/>
          </w:tcPr>
          <w:p w14:paraId="36FA50E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Raccogliere, selezionare e utilizzare informazioni utili nell’attività di studio e professionali.</w:t>
            </w:r>
          </w:p>
        </w:tc>
        <w:tc>
          <w:tcPr>
            <w:tcW w:w="3690" w:type="dxa"/>
          </w:tcPr>
          <w:p w14:paraId="3BFF460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4B2D46C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23019697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0EFAE537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4A3837F6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610" w:type="dxa"/>
            <w:vMerge w:val="restart"/>
          </w:tcPr>
          <w:p w14:paraId="69C7AF0F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2C93B25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 1</w:t>
            </w:r>
          </w:p>
          <w:p w14:paraId="392E3A1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stagione del nazionalismo e dell’imperialismo</w:t>
            </w:r>
          </w:p>
          <w:p w14:paraId="3D76F61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Cap.2</w:t>
            </w:r>
          </w:p>
          <w:p w14:paraId="17CCC97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L’Italia della sinistra storica e la crisi di fine secolo</w:t>
            </w:r>
          </w:p>
          <w:p w14:paraId="2659E201" w14:textId="77777777" w:rsidR="008A40ED" w:rsidRDefault="008A40ED">
            <w:pPr>
              <w:ind w:firstLine="0"/>
            </w:pPr>
          </w:p>
        </w:tc>
      </w:tr>
      <w:tr w:rsidR="008A40ED" w14:paraId="11C1F731" w14:textId="77777777">
        <w:trPr>
          <w:trHeight w:val="284"/>
        </w:trPr>
        <w:tc>
          <w:tcPr>
            <w:tcW w:w="3690" w:type="dxa"/>
          </w:tcPr>
          <w:p w14:paraId="6E3DC7F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cogliere il rapporto tra l’uomo e l’ambiente storico-culturale.</w:t>
            </w:r>
          </w:p>
        </w:tc>
        <w:tc>
          <w:tcPr>
            <w:tcW w:w="3690" w:type="dxa"/>
            <w:vAlign w:val="center"/>
          </w:tcPr>
          <w:p w14:paraId="532DDC3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610" w:type="dxa"/>
            <w:vMerge/>
          </w:tcPr>
          <w:p w14:paraId="216744A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1AEB45D" w14:textId="77777777">
        <w:trPr>
          <w:trHeight w:val="284"/>
        </w:trPr>
        <w:tc>
          <w:tcPr>
            <w:tcW w:w="3690" w:type="dxa"/>
          </w:tcPr>
          <w:p w14:paraId="5934C69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90" w:type="dxa"/>
          </w:tcPr>
          <w:p w14:paraId="58B2E2F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61B94D2E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1CD2D3C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610" w:type="dxa"/>
            <w:vMerge/>
          </w:tcPr>
          <w:p w14:paraId="5F141D2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3736722" w14:textId="77777777">
        <w:trPr>
          <w:trHeight w:val="284"/>
        </w:trPr>
        <w:tc>
          <w:tcPr>
            <w:tcW w:w="3690" w:type="dxa"/>
          </w:tcPr>
          <w:p w14:paraId="464A15C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esporre in modo rigoroso e chiaro individuando le connessioni logiche tra i concetti.</w:t>
            </w:r>
          </w:p>
        </w:tc>
        <w:tc>
          <w:tcPr>
            <w:tcW w:w="3690" w:type="dxa"/>
          </w:tcPr>
          <w:p w14:paraId="23330DE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78A9F644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Applicare le più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semplici tecniche dell’argomentazione.</w:t>
            </w:r>
          </w:p>
        </w:tc>
        <w:tc>
          <w:tcPr>
            <w:tcW w:w="2610" w:type="dxa"/>
            <w:vMerge/>
          </w:tcPr>
          <w:p w14:paraId="2B597F3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FACB114" w14:textId="77777777">
        <w:trPr>
          <w:trHeight w:val="284"/>
        </w:trPr>
        <w:tc>
          <w:tcPr>
            <w:tcW w:w="3690" w:type="dxa"/>
          </w:tcPr>
          <w:p w14:paraId="1D4855A0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90" w:type="dxa"/>
          </w:tcPr>
          <w:p w14:paraId="7B099F8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610" w:type="dxa"/>
            <w:vMerge/>
          </w:tcPr>
          <w:p w14:paraId="3B3A1E6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9F2B831" w14:textId="77777777">
        <w:tc>
          <w:tcPr>
            <w:tcW w:w="3690" w:type="dxa"/>
          </w:tcPr>
          <w:p w14:paraId="5F12226E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90" w:type="dxa"/>
          </w:tcPr>
          <w:p w14:paraId="55BFD1D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610" w:type="dxa"/>
            <w:vMerge/>
          </w:tcPr>
          <w:p w14:paraId="3AE1226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2AF8964" w14:textId="77777777">
        <w:trPr>
          <w:trHeight w:val="284"/>
        </w:trPr>
        <w:tc>
          <w:tcPr>
            <w:tcW w:w="3690" w:type="dxa"/>
          </w:tcPr>
          <w:p w14:paraId="1F910EAA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90" w:type="dxa"/>
          </w:tcPr>
          <w:p w14:paraId="1AEC419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610" w:type="dxa"/>
          </w:tcPr>
          <w:p w14:paraId="749CE95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36B085D5" w14:textId="77777777">
        <w:trPr>
          <w:trHeight w:val="284"/>
        </w:trPr>
        <w:tc>
          <w:tcPr>
            <w:tcW w:w="3690" w:type="dxa"/>
          </w:tcPr>
          <w:p w14:paraId="6336876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 xml:space="preserve">LC1d. 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>Rielaborare ed esporre i temi, le idee e gli avvenimenti trattati avvalendosi del lessico pertinente della filosofia e della storia.</w:t>
            </w:r>
          </w:p>
        </w:tc>
        <w:tc>
          <w:tcPr>
            <w:tcW w:w="3690" w:type="dxa"/>
          </w:tcPr>
          <w:p w14:paraId="3DF4B46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6FBAED7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713625E8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610" w:type="dxa"/>
            <w:vMerge w:val="restart"/>
          </w:tcPr>
          <w:p w14:paraId="4559306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Unità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d’Italia</w:t>
            </w:r>
          </w:p>
          <w:p w14:paraId="09A2309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Brigantaggio</w:t>
            </w:r>
          </w:p>
          <w:p w14:paraId="2E2ED68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Destra e sinistra storica</w:t>
            </w:r>
          </w:p>
          <w:p w14:paraId="55E9432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Statuto Albertino</w:t>
            </w:r>
          </w:p>
          <w:p w14:paraId="70C0F80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Regno</w:t>
            </w:r>
          </w:p>
          <w:p w14:paraId="35F89A8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Imperialismo</w:t>
            </w:r>
          </w:p>
          <w:p w14:paraId="1D4D39D6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DF7049C" w14:textId="77777777">
        <w:tc>
          <w:tcPr>
            <w:tcW w:w="3690" w:type="dxa"/>
          </w:tcPr>
          <w:p w14:paraId="2D0B13F9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90" w:type="dxa"/>
          </w:tcPr>
          <w:p w14:paraId="1D09F7E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610" w:type="dxa"/>
            <w:vMerge/>
          </w:tcPr>
          <w:p w14:paraId="2277EE2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E246E33" w14:textId="77777777">
        <w:trPr>
          <w:trHeight w:val="284"/>
        </w:trPr>
        <w:tc>
          <w:tcPr>
            <w:tcW w:w="3690" w:type="dxa"/>
          </w:tcPr>
          <w:p w14:paraId="3878BD59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90" w:type="dxa"/>
          </w:tcPr>
          <w:p w14:paraId="0B04CFBC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610" w:type="dxa"/>
          </w:tcPr>
          <w:p w14:paraId="52A20EF3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49E75EB8" w14:textId="77777777">
        <w:trPr>
          <w:trHeight w:val="284"/>
        </w:trPr>
        <w:tc>
          <w:tcPr>
            <w:tcW w:w="3690" w:type="dxa"/>
          </w:tcPr>
          <w:p w14:paraId="46A45FE9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leggere autonomamente un testo filosofico o una fonte storica e coglierne i concetti fondamentali.</w:t>
            </w:r>
          </w:p>
        </w:tc>
        <w:tc>
          <w:tcPr>
            <w:tcW w:w="3690" w:type="dxa"/>
          </w:tcPr>
          <w:p w14:paraId="2B004F21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45E8648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7F656A14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610" w:type="dxa"/>
            <w:vMerge w:val="restart"/>
          </w:tcPr>
          <w:p w14:paraId="70A375B4" w14:textId="77777777" w:rsidR="008A40ED" w:rsidRDefault="008A40ED">
            <w:pPr>
              <w:ind w:firstLine="0"/>
              <w:rPr>
                <w:rFonts w:ascii="Verdana" w:eastAsia="Verdana" w:hAnsi="Verdana" w:cs="Verdana"/>
                <w:i/>
                <w:sz w:val="16"/>
                <w:szCs w:val="16"/>
              </w:rPr>
            </w:pPr>
          </w:p>
        </w:tc>
      </w:tr>
      <w:tr w:rsidR="008A40ED" w14:paraId="2489D44D" w14:textId="77777777">
        <w:tc>
          <w:tcPr>
            <w:tcW w:w="3690" w:type="dxa"/>
          </w:tcPr>
          <w:p w14:paraId="4C299B1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90" w:type="dxa"/>
          </w:tcPr>
          <w:p w14:paraId="732F06C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6E233F0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5935E7CD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610" w:type="dxa"/>
            <w:vMerge/>
          </w:tcPr>
          <w:p w14:paraId="040A91D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8EC546F" w14:textId="77777777">
        <w:trPr>
          <w:trHeight w:val="284"/>
        </w:trPr>
        <w:tc>
          <w:tcPr>
            <w:tcW w:w="3690" w:type="dxa"/>
          </w:tcPr>
          <w:p w14:paraId="56A256BA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90" w:type="dxa"/>
          </w:tcPr>
          <w:p w14:paraId="2CE605B9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610" w:type="dxa"/>
            <w:vAlign w:val="center"/>
          </w:tcPr>
          <w:p w14:paraId="0F76501E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0658E456" w14:textId="77777777">
        <w:trPr>
          <w:trHeight w:val="284"/>
        </w:trPr>
        <w:tc>
          <w:tcPr>
            <w:tcW w:w="3690" w:type="dxa"/>
          </w:tcPr>
          <w:p w14:paraId="2D6FEF6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MT2d.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Usare concetti e teorie della tradizione filosofica e storica per capire il presente o riferirle alla propria esperienza.</w:t>
            </w:r>
          </w:p>
        </w:tc>
        <w:tc>
          <w:tcPr>
            <w:tcW w:w="3690" w:type="dxa"/>
          </w:tcPr>
          <w:p w14:paraId="3A3F39E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610" w:type="dxa"/>
            <w:vMerge w:val="restart"/>
            <w:vAlign w:val="center"/>
          </w:tcPr>
          <w:p w14:paraId="269D0858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7155DF00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583B8C67" w14:textId="77777777">
        <w:trPr>
          <w:trHeight w:val="284"/>
        </w:trPr>
        <w:tc>
          <w:tcPr>
            <w:tcW w:w="3690" w:type="dxa"/>
          </w:tcPr>
          <w:p w14:paraId="1B3C68E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lastRenderedPageBreak/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90" w:type="dxa"/>
          </w:tcPr>
          <w:p w14:paraId="7791E99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610" w:type="dxa"/>
            <w:vMerge/>
            <w:vAlign w:val="center"/>
          </w:tcPr>
          <w:p w14:paraId="33BC41F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3AF5536" w14:textId="77777777">
        <w:trPr>
          <w:trHeight w:val="284"/>
        </w:trPr>
        <w:tc>
          <w:tcPr>
            <w:tcW w:w="3690" w:type="dxa"/>
          </w:tcPr>
          <w:p w14:paraId="7F8625E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90" w:type="dxa"/>
          </w:tcPr>
          <w:p w14:paraId="586A057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766140C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0BFF3797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610" w:type="dxa"/>
            <w:vMerge/>
            <w:vAlign w:val="center"/>
          </w:tcPr>
          <w:p w14:paraId="590443F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1F73E25" w14:textId="77777777">
        <w:trPr>
          <w:trHeight w:val="284"/>
        </w:trPr>
        <w:tc>
          <w:tcPr>
            <w:tcW w:w="3690" w:type="dxa"/>
          </w:tcPr>
          <w:p w14:paraId="4864B83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90" w:type="dxa"/>
            <w:vMerge w:val="restart"/>
            <w:vAlign w:val="center"/>
          </w:tcPr>
          <w:p w14:paraId="5AFC917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2664660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74AA18E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610" w:type="dxa"/>
            <w:vMerge/>
            <w:vAlign w:val="center"/>
          </w:tcPr>
          <w:p w14:paraId="3C8AC01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437B8A6" w14:textId="77777777">
        <w:tc>
          <w:tcPr>
            <w:tcW w:w="3690" w:type="dxa"/>
          </w:tcPr>
          <w:p w14:paraId="7517CF7B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Saper distinguere lo specifico del linguaggio storico e filosofico rispetto ad altri linguaggi.</w:t>
            </w:r>
          </w:p>
        </w:tc>
        <w:tc>
          <w:tcPr>
            <w:tcW w:w="3690" w:type="dxa"/>
            <w:vMerge/>
            <w:vAlign w:val="center"/>
          </w:tcPr>
          <w:p w14:paraId="2D7F8AC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610" w:type="dxa"/>
            <w:vMerge/>
            <w:vAlign w:val="center"/>
          </w:tcPr>
          <w:p w14:paraId="10FCFB0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F530094" w14:textId="77777777">
        <w:tc>
          <w:tcPr>
            <w:tcW w:w="9990" w:type="dxa"/>
            <w:gridSpan w:val="3"/>
          </w:tcPr>
          <w:p w14:paraId="78B3A87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cooperativo in piccolo gruppo; Flipped Classroom, Debate.</w:t>
            </w:r>
          </w:p>
        </w:tc>
      </w:tr>
      <w:tr w:rsidR="008A40ED" w14:paraId="03305AC0" w14:textId="77777777">
        <w:tc>
          <w:tcPr>
            <w:tcW w:w="9990" w:type="dxa"/>
            <w:gridSpan w:val="3"/>
          </w:tcPr>
          <w:p w14:paraId="4E49E05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7C1D4F60" w14:textId="77777777">
        <w:tc>
          <w:tcPr>
            <w:tcW w:w="9990" w:type="dxa"/>
            <w:gridSpan w:val="3"/>
          </w:tcPr>
          <w:p w14:paraId="711635DD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Scritte (valide per l’orale); Test strutturati e semistrutturati; Compito autentico per la rilevazione delle competenze, Verifiche orali.</w:t>
            </w:r>
          </w:p>
        </w:tc>
      </w:tr>
    </w:tbl>
    <w:p w14:paraId="0B7B22F8" w14:textId="77777777" w:rsidR="008A40ED" w:rsidRDefault="008A40ED"/>
    <w:p w14:paraId="0DF938C6" w14:textId="77777777" w:rsidR="008A40ED" w:rsidRDefault="008A40ED"/>
    <w:p w14:paraId="2D03ABA5" w14:textId="77777777" w:rsidR="008A40ED" w:rsidRDefault="008A40ED"/>
    <w:p w14:paraId="00DC96C3" w14:textId="77777777" w:rsidR="008A40ED" w:rsidRDefault="00EE793F">
      <w:pPr>
        <w:spacing w:before="120" w:after="120"/>
        <w:rPr>
          <w:b/>
          <w:smallCaps/>
        </w:rPr>
      </w:pPr>
      <w:r>
        <w:rPr>
          <w:rFonts w:ascii="Arial" w:eastAsia="Arial" w:hAnsi="Arial" w:cs="Arial"/>
          <w:b/>
          <w:smallCaps/>
        </w:rPr>
        <w:t xml:space="preserve">Programmazione annuale di STORIA - </w:t>
      </w:r>
      <w:r>
        <w:rPr>
          <w:b/>
          <w:smallCaps/>
        </w:rPr>
        <w:t>classe quinta</w:t>
      </w:r>
    </w:p>
    <w:tbl>
      <w:tblPr>
        <w:tblStyle w:val="afff7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2373E0CD" w14:textId="77777777">
        <w:trPr>
          <w:trHeight w:val="284"/>
        </w:trPr>
        <w:tc>
          <w:tcPr>
            <w:tcW w:w="9923" w:type="dxa"/>
            <w:gridSpan w:val="3"/>
          </w:tcPr>
          <w:p w14:paraId="299064B3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1 – La società di massa e la Grande guerra. Dal biennio rosso alla crisi del 1929</w:t>
            </w:r>
          </w:p>
        </w:tc>
      </w:tr>
      <w:tr w:rsidR="008A40ED" w14:paraId="62BB175E" w14:textId="77777777">
        <w:trPr>
          <w:trHeight w:val="284"/>
        </w:trPr>
        <w:tc>
          <w:tcPr>
            <w:tcW w:w="7514" w:type="dxa"/>
            <w:gridSpan w:val="2"/>
          </w:tcPr>
          <w:p w14:paraId="2F83D92D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Tempi:  settembre - 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novembre</w:t>
            </w:r>
          </w:p>
        </w:tc>
        <w:tc>
          <w:tcPr>
            <w:tcW w:w="2409" w:type="dxa"/>
          </w:tcPr>
          <w:p w14:paraId="702F541F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1C1B0657" w14:textId="77777777">
        <w:trPr>
          <w:trHeight w:val="284"/>
        </w:trPr>
        <w:tc>
          <w:tcPr>
            <w:tcW w:w="3828" w:type="dxa"/>
          </w:tcPr>
          <w:p w14:paraId="3E7C5B2C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43C281A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17F48EE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4634BBD9" w14:textId="77777777">
        <w:trPr>
          <w:trHeight w:val="284"/>
        </w:trPr>
        <w:tc>
          <w:tcPr>
            <w:tcW w:w="3828" w:type="dxa"/>
          </w:tcPr>
          <w:p w14:paraId="53CF09F3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48BDA105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2DD70C51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2E004E8D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5CD249DE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obiettivi, rispettando ruoli</w:t>
            </w:r>
          </w:p>
          <w:p w14:paraId="0A68B0E7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409" w:type="dxa"/>
            <w:vMerge w:val="restart"/>
          </w:tcPr>
          <w:p w14:paraId="6D574CEE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492F3D72" w14:textId="77777777" w:rsidR="008A40ED" w:rsidRDefault="00EE793F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La nascita della società di massa</w:t>
            </w:r>
          </w:p>
          <w:p w14:paraId="34552956" w14:textId="77777777" w:rsidR="008A40ED" w:rsidRDefault="00EE793F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Ambizioni imperialiste e alleanze internazionali</w:t>
            </w:r>
          </w:p>
          <w:p w14:paraId="421FA9CD" w14:textId="77777777" w:rsidR="008A40ED" w:rsidRDefault="00EE793F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L’età giolittiana</w:t>
            </w:r>
          </w:p>
          <w:p w14:paraId="53C1E3FB" w14:textId="77777777" w:rsidR="008A40ED" w:rsidRDefault="00EE793F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La Grande guerra: cause e conseguenze</w:t>
            </w:r>
          </w:p>
          <w:p w14:paraId="5053EB1A" w14:textId="77777777" w:rsidR="008A40ED" w:rsidRDefault="00EE793F">
            <w:pPr>
              <w:widowControl w:val="0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Il biennio rosso e la crisi del 1929</w:t>
            </w:r>
          </w:p>
          <w:p w14:paraId="3E6F12E5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665EE0CE" w14:textId="77777777">
        <w:trPr>
          <w:trHeight w:val="284"/>
        </w:trPr>
        <w:tc>
          <w:tcPr>
            <w:tcW w:w="3828" w:type="dxa"/>
          </w:tcPr>
          <w:p w14:paraId="701759C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4ADD3C3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409" w:type="dxa"/>
            <w:vMerge/>
          </w:tcPr>
          <w:p w14:paraId="245B873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5418C6AD" w14:textId="77777777">
        <w:trPr>
          <w:trHeight w:val="284"/>
        </w:trPr>
        <w:tc>
          <w:tcPr>
            <w:tcW w:w="3828" w:type="dxa"/>
          </w:tcPr>
          <w:p w14:paraId="60E335E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0797841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5AB2F71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1EBD0E0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55D128D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34263931" w14:textId="77777777">
        <w:trPr>
          <w:trHeight w:val="284"/>
        </w:trPr>
        <w:tc>
          <w:tcPr>
            <w:tcW w:w="3828" w:type="dxa"/>
          </w:tcPr>
          <w:p w14:paraId="558ABD6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4690069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1E5A566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0AB09A9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E0307A8" w14:textId="77777777">
        <w:trPr>
          <w:trHeight w:val="284"/>
        </w:trPr>
        <w:tc>
          <w:tcPr>
            <w:tcW w:w="3828" w:type="dxa"/>
          </w:tcPr>
          <w:p w14:paraId="396CCD17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1E04BF5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372DAAE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1B73204" w14:textId="77777777">
        <w:tc>
          <w:tcPr>
            <w:tcW w:w="3828" w:type="dxa"/>
          </w:tcPr>
          <w:p w14:paraId="0549B5C4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Contestualizzare le conoscenze apprese per formulare giudizi critici sulle problematiche della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realtà contemporanea.</w:t>
            </w:r>
          </w:p>
        </w:tc>
        <w:tc>
          <w:tcPr>
            <w:tcW w:w="3686" w:type="dxa"/>
          </w:tcPr>
          <w:p w14:paraId="77CECBE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5370995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93CB2EA" w14:textId="77777777">
        <w:trPr>
          <w:trHeight w:val="284"/>
        </w:trPr>
        <w:tc>
          <w:tcPr>
            <w:tcW w:w="3828" w:type="dxa"/>
          </w:tcPr>
          <w:p w14:paraId="0C0678A8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F4F7728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569B273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13308C6F" w14:textId="77777777">
        <w:trPr>
          <w:trHeight w:val="284"/>
        </w:trPr>
        <w:tc>
          <w:tcPr>
            <w:tcW w:w="3828" w:type="dxa"/>
          </w:tcPr>
          <w:p w14:paraId="48A8827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03A2DA3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1999490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2893EA2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4D8B057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Società di massa, beni di consumo, nazionalismo, questione femminile.</w:t>
            </w:r>
          </w:p>
          <w:p w14:paraId="695D15D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Colonialismo, imperialismo, riarmo.</w:t>
            </w:r>
          </w:p>
          <w:p w14:paraId="331AFB9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Stato d’assedio, riformismo, questione meridionale, mafia e camorra, legislazione speciale, socialismo.</w:t>
            </w:r>
          </w:p>
          <w:p w14:paraId="2D32DC0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Ultimatum, “spirito bellico”, propaganda, trincee,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neutralisti, interventisti, guerra di movimento, guerra di posizione, Società delle Nazioni</w:t>
            </w:r>
          </w:p>
        </w:tc>
      </w:tr>
      <w:tr w:rsidR="008A40ED" w14:paraId="7F4D67EB" w14:textId="77777777">
        <w:tc>
          <w:tcPr>
            <w:tcW w:w="3828" w:type="dxa"/>
          </w:tcPr>
          <w:p w14:paraId="48882A2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2AC6245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0E6CCEF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60209F6" w14:textId="77777777">
        <w:trPr>
          <w:trHeight w:val="284"/>
        </w:trPr>
        <w:tc>
          <w:tcPr>
            <w:tcW w:w="3828" w:type="dxa"/>
          </w:tcPr>
          <w:p w14:paraId="5798A26C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159BF369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1AD5C56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0A634B4E" w14:textId="77777777">
        <w:trPr>
          <w:trHeight w:val="284"/>
        </w:trPr>
        <w:tc>
          <w:tcPr>
            <w:tcW w:w="3828" w:type="dxa"/>
          </w:tcPr>
          <w:p w14:paraId="6744CF2C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lastRenderedPageBreak/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55CCBCA6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2A6E1B3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5D1646C5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3AA5EC3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S. Lupo,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 xml:space="preserve">La “protomafia” di inizio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Ottocento</w:t>
            </w:r>
          </w:p>
        </w:tc>
      </w:tr>
      <w:tr w:rsidR="008A40ED" w14:paraId="0EA771FD" w14:textId="77777777">
        <w:tc>
          <w:tcPr>
            <w:tcW w:w="3828" w:type="dxa"/>
          </w:tcPr>
          <w:p w14:paraId="1E4C9C9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7C2041F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7C8F9D4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2C90E8FC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4E46D6B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371CC13" w14:textId="77777777">
        <w:trPr>
          <w:trHeight w:val="284"/>
        </w:trPr>
        <w:tc>
          <w:tcPr>
            <w:tcW w:w="3828" w:type="dxa"/>
          </w:tcPr>
          <w:p w14:paraId="48CCAC09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EF0A6C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213B8533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16D32E97" w14:textId="77777777">
        <w:trPr>
          <w:trHeight w:val="284"/>
        </w:trPr>
        <w:tc>
          <w:tcPr>
            <w:tcW w:w="3828" w:type="dxa"/>
          </w:tcPr>
          <w:p w14:paraId="3FAEA083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2950907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shd w:val="clear" w:color="auto" w:fill="auto"/>
            <w:vAlign w:val="center"/>
          </w:tcPr>
          <w:p w14:paraId="12C3EF84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EDUCAZIONE CIVICA:</w:t>
            </w:r>
          </w:p>
          <w:p w14:paraId="01C86835" w14:textId="77777777" w:rsidR="008A40ED" w:rsidRDefault="008A40ED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00527726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Centalismo/federalismo.</w:t>
            </w:r>
          </w:p>
          <w:p w14:paraId="76B1A1A1" w14:textId="77777777" w:rsidR="008A40ED" w:rsidRDefault="008A40ED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17929080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Percorso tematico: l’antistato, la mafia, il terrorismo.</w:t>
            </w:r>
          </w:p>
          <w:p w14:paraId="6CBE4142" w14:textId="77777777" w:rsidR="008A40ED" w:rsidRDefault="008A40ED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59DA7B1C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 difesa della patria.</w:t>
            </w:r>
          </w:p>
          <w:p w14:paraId="2DB1BE02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5F40BF0A" w14:textId="77777777">
        <w:trPr>
          <w:trHeight w:val="284"/>
        </w:trPr>
        <w:tc>
          <w:tcPr>
            <w:tcW w:w="3828" w:type="dxa"/>
          </w:tcPr>
          <w:p w14:paraId="3EAF24D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6025C2C5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shd w:val="clear" w:color="auto" w:fill="auto"/>
            <w:vAlign w:val="center"/>
          </w:tcPr>
          <w:p w14:paraId="23ADD7E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C109879" w14:textId="77777777">
        <w:trPr>
          <w:trHeight w:val="284"/>
        </w:trPr>
        <w:tc>
          <w:tcPr>
            <w:tcW w:w="3828" w:type="dxa"/>
          </w:tcPr>
          <w:p w14:paraId="51EDC1B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292D769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502AD139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15A96029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409" w:type="dxa"/>
            <w:vMerge/>
            <w:shd w:val="clear" w:color="auto" w:fill="auto"/>
            <w:vAlign w:val="center"/>
          </w:tcPr>
          <w:p w14:paraId="1DDAC05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D650F6B" w14:textId="77777777">
        <w:trPr>
          <w:trHeight w:val="284"/>
        </w:trPr>
        <w:tc>
          <w:tcPr>
            <w:tcW w:w="3828" w:type="dxa"/>
          </w:tcPr>
          <w:p w14:paraId="53B64AE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1363430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620F1A3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786E86ED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shd w:val="clear" w:color="auto" w:fill="auto"/>
            <w:vAlign w:val="center"/>
          </w:tcPr>
          <w:p w14:paraId="433B1A1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869A782" w14:textId="77777777">
        <w:tc>
          <w:tcPr>
            <w:tcW w:w="3828" w:type="dxa"/>
          </w:tcPr>
          <w:p w14:paraId="390D49A6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4DCF2D9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shd w:val="clear" w:color="auto" w:fill="auto"/>
            <w:vAlign w:val="center"/>
          </w:tcPr>
          <w:p w14:paraId="20159E6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6909E2B5" w14:textId="77777777">
        <w:tc>
          <w:tcPr>
            <w:tcW w:w="9923" w:type="dxa"/>
            <w:gridSpan w:val="3"/>
          </w:tcPr>
          <w:p w14:paraId="084C0FE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gruppo; Flipped Classroom,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Debate.</w:t>
            </w:r>
          </w:p>
        </w:tc>
      </w:tr>
      <w:tr w:rsidR="008A40ED" w14:paraId="4E2C727F" w14:textId="77777777">
        <w:tc>
          <w:tcPr>
            <w:tcW w:w="9923" w:type="dxa"/>
            <w:gridSpan w:val="3"/>
          </w:tcPr>
          <w:p w14:paraId="3B4B2DE5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71DD54BD" w14:textId="77777777">
        <w:tc>
          <w:tcPr>
            <w:tcW w:w="9923" w:type="dxa"/>
            <w:gridSpan w:val="3"/>
          </w:tcPr>
          <w:p w14:paraId="1A3156D8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semistrutturati; Compito autentico per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rilevazione delle competenze, Verifiche orali.</w:t>
            </w:r>
          </w:p>
        </w:tc>
      </w:tr>
    </w:tbl>
    <w:p w14:paraId="5308C04F" w14:textId="77777777" w:rsidR="008A40ED" w:rsidRDefault="008A40ED"/>
    <w:tbl>
      <w:tblPr>
        <w:tblStyle w:val="afff8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0584A80D" w14:textId="77777777">
        <w:trPr>
          <w:trHeight w:val="284"/>
        </w:trPr>
        <w:tc>
          <w:tcPr>
            <w:tcW w:w="9923" w:type="dxa"/>
            <w:gridSpan w:val="3"/>
          </w:tcPr>
          <w:p w14:paraId="11C67509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2 – La Rivoluzione russa e i totalitarismi. La Seconda Guerra Mondiale.</w:t>
            </w:r>
          </w:p>
        </w:tc>
      </w:tr>
      <w:tr w:rsidR="008A40ED" w14:paraId="4E902F80" w14:textId="77777777">
        <w:trPr>
          <w:trHeight w:val="284"/>
        </w:trPr>
        <w:tc>
          <w:tcPr>
            <w:tcW w:w="7514" w:type="dxa"/>
            <w:gridSpan w:val="2"/>
          </w:tcPr>
          <w:p w14:paraId="4D2F9CAA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novembre-febbraio</w:t>
            </w:r>
          </w:p>
        </w:tc>
        <w:tc>
          <w:tcPr>
            <w:tcW w:w="2409" w:type="dxa"/>
          </w:tcPr>
          <w:p w14:paraId="369A0A76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168BD716" w14:textId="77777777">
        <w:trPr>
          <w:trHeight w:val="284"/>
        </w:trPr>
        <w:tc>
          <w:tcPr>
            <w:tcW w:w="3828" w:type="dxa"/>
          </w:tcPr>
          <w:p w14:paraId="0C7B2B27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6C332EFD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029E861E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74147BA1" w14:textId="77777777">
        <w:trPr>
          <w:trHeight w:val="284"/>
        </w:trPr>
        <w:tc>
          <w:tcPr>
            <w:tcW w:w="3828" w:type="dxa"/>
          </w:tcPr>
          <w:p w14:paraId="0DC7249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2BD364D0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67CF3CA1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1455C7C1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39DCF3BB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6C7F24BF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409" w:type="dxa"/>
            <w:vMerge w:val="restart"/>
          </w:tcPr>
          <w:p w14:paraId="64B1AF17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0F97015D" w14:textId="77777777" w:rsidR="008A40ED" w:rsidRDefault="00EE793F">
            <w:pPr>
              <w:widowControl w:val="0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La Russia rivoluzionaria; lo stalinismo</w:t>
            </w:r>
          </w:p>
          <w:p w14:paraId="2F1C17DD" w14:textId="77777777" w:rsidR="008A40ED" w:rsidRDefault="00EE793F">
            <w:pPr>
              <w:widowControl w:val="0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Il fascismo: la presa del potere e la dittatura</w:t>
            </w:r>
          </w:p>
          <w:p w14:paraId="63CC5346" w14:textId="77777777" w:rsidR="008A40ED" w:rsidRDefault="00EE793F">
            <w:pPr>
              <w:widowControl w:val="0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La Germania: dalla Repubblica all’affermazione della dittatura nazista</w:t>
            </w:r>
          </w:p>
          <w:p w14:paraId="30A3840A" w14:textId="77777777" w:rsidR="008A40ED" w:rsidRDefault="00EE793F">
            <w:pPr>
              <w:widowControl w:val="0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La Seconda Guerra mondiale</w:t>
            </w:r>
          </w:p>
          <w:p w14:paraId="0C0D44C9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4BBFA2C4" w14:textId="77777777">
        <w:trPr>
          <w:trHeight w:val="284"/>
        </w:trPr>
        <w:tc>
          <w:tcPr>
            <w:tcW w:w="3828" w:type="dxa"/>
          </w:tcPr>
          <w:p w14:paraId="50D7BA8F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7F1CEF8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409" w:type="dxa"/>
            <w:vMerge/>
          </w:tcPr>
          <w:p w14:paraId="141D868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7D687DD5" w14:textId="77777777">
        <w:trPr>
          <w:trHeight w:val="284"/>
        </w:trPr>
        <w:tc>
          <w:tcPr>
            <w:tcW w:w="3828" w:type="dxa"/>
          </w:tcPr>
          <w:p w14:paraId="11D4275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12F65BA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1025B7E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120C19C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754544A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F82F9F9" w14:textId="77777777">
        <w:trPr>
          <w:trHeight w:val="284"/>
        </w:trPr>
        <w:tc>
          <w:tcPr>
            <w:tcW w:w="3828" w:type="dxa"/>
          </w:tcPr>
          <w:p w14:paraId="2CB03E4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0051106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40EF9351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41F357F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AA86226" w14:textId="77777777">
        <w:trPr>
          <w:trHeight w:val="284"/>
        </w:trPr>
        <w:tc>
          <w:tcPr>
            <w:tcW w:w="3828" w:type="dxa"/>
          </w:tcPr>
          <w:p w14:paraId="4EBC8B5D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323B5AA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2A12B4A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8480518" w14:textId="77777777">
        <w:tc>
          <w:tcPr>
            <w:tcW w:w="3828" w:type="dxa"/>
          </w:tcPr>
          <w:p w14:paraId="18CA279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1E5DB94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0C98AD9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33ABEF2" w14:textId="77777777">
        <w:trPr>
          <w:trHeight w:val="284"/>
        </w:trPr>
        <w:tc>
          <w:tcPr>
            <w:tcW w:w="3828" w:type="dxa"/>
          </w:tcPr>
          <w:p w14:paraId="5DF84CFF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19AEC654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60FB495F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712C0570" w14:textId="77777777">
        <w:trPr>
          <w:trHeight w:val="284"/>
        </w:trPr>
        <w:tc>
          <w:tcPr>
            <w:tcW w:w="3828" w:type="dxa"/>
          </w:tcPr>
          <w:p w14:paraId="1FBBFFF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0A56729B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317764A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4C5DF572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4B9E03E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Rivoluzione, soviet, menscevichi, bolscevichi, “Tesi di aprile”, Armata Rossa, “comunismo di guerra”, partito unico, Urss, paura e consenso.</w:t>
            </w:r>
          </w:p>
          <w:p w14:paraId="0807DD6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Conflittualità sociale, serrata, Partito comunista d’Italia, Fasci di combattimento, squadre d’azione fasciste, marcia su Roma,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leggi fascistissime,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lastRenderedPageBreak/>
              <w:t>battaglia del grano, bonifica integrale, Patti lateranensi, politica demografica.</w:t>
            </w:r>
          </w:p>
          <w:p w14:paraId="30C58C4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Nazismo, ebrei, razzismo, shoah, totalitarismo.</w:t>
            </w:r>
          </w:p>
          <w:p w14:paraId="25A2C9F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Annessione, Asse Roma-Berlino, patto d’acciaio, guerre parallele, operazione Barbarossa, embargo, campi di concentramento, Resistenza.</w:t>
            </w:r>
          </w:p>
        </w:tc>
      </w:tr>
      <w:tr w:rsidR="008A40ED" w14:paraId="13C1E47D" w14:textId="77777777">
        <w:tc>
          <w:tcPr>
            <w:tcW w:w="3828" w:type="dxa"/>
          </w:tcPr>
          <w:p w14:paraId="40D996AB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7675F70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2693EB9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9E6CC27" w14:textId="77777777">
        <w:trPr>
          <w:trHeight w:val="284"/>
        </w:trPr>
        <w:tc>
          <w:tcPr>
            <w:tcW w:w="3828" w:type="dxa"/>
          </w:tcPr>
          <w:p w14:paraId="106740B7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642A73E3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4BACA94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4D4D8F27" w14:textId="77777777">
        <w:trPr>
          <w:trHeight w:val="284"/>
        </w:trPr>
        <w:tc>
          <w:tcPr>
            <w:tcW w:w="3828" w:type="dxa"/>
          </w:tcPr>
          <w:p w14:paraId="6632D95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47C800DF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ED63BEF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5BC62041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5AD0550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B. Mussolini,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 xml:space="preserve">Discorso alla Camera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(3 gennaio 1925)</w:t>
            </w:r>
          </w:p>
          <w:p w14:paraId="055B9BBC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26721DC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H. Arendt,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 campi di concentramento come istituzione centrale.</w:t>
            </w:r>
          </w:p>
          <w:p w14:paraId="02ECB0F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H. Arendt,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La normalità del male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.</w:t>
            </w:r>
          </w:p>
        </w:tc>
      </w:tr>
      <w:tr w:rsidR="008A40ED" w14:paraId="08A9C120" w14:textId="77777777">
        <w:tc>
          <w:tcPr>
            <w:tcW w:w="3828" w:type="dxa"/>
          </w:tcPr>
          <w:p w14:paraId="3379B77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5F7F469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30C3CED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62E312F4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3C5AF65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1B40769" w14:textId="77777777">
        <w:trPr>
          <w:trHeight w:val="284"/>
        </w:trPr>
        <w:tc>
          <w:tcPr>
            <w:tcW w:w="3828" w:type="dxa"/>
          </w:tcPr>
          <w:p w14:paraId="7362A7B6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2AC8EF13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79886C6A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5A912B43" w14:textId="77777777">
        <w:trPr>
          <w:trHeight w:val="284"/>
        </w:trPr>
        <w:tc>
          <w:tcPr>
            <w:tcW w:w="3828" w:type="dxa"/>
          </w:tcPr>
          <w:p w14:paraId="728D060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272C63C8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vAlign w:val="center"/>
          </w:tcPr>
          <w:p w14:paraId="6CFCAD2C" w14:textId="77777777" w:rsidR="008A40ED" w:rsidRDefault="00EE793F">
            <w:pPr>
              <w:ind w:firstLine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EDUCAZIONE CIVICA:</w:t>
            </w:r>
          </w:p>
          <w:p w14:paraId="348C4FB2" w14:textId="77777777" w:rsidR="008A40ED" w:rsidRDefault="00EE793F">
            <w:pPr>
              <w:ind w:firstLine="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Dittature / totalitarismi / democrazie</w:t>
            </w:r>
          </w:p>
          <w:p w14:paraId="05DA29EC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1D86F67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STORIA E CINEMA: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Una giornata particolare</w:t>
            </w:r>
          </w:p>
          <w:p w14:paraId="5DA8E6E6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</w:p>
          <w:p w14:paraId="33AEF8F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STORIA E FILOSOFIA: Hannah Arendt; la “Scuola di Francoforte”</w:t>
            </w:r>
          </w:p>
        </w:tc>
      </w:tr>
      <w:tr w:rsidR="008A40ED" w14:paraId="0E2C109C" w14:textId="77777777">
        <w:trPr>
          <w:trHeight w:val="284"/>
        </w:trPr>
        <w:tc>
          <w:tcPr>
            <w:tcW w:w="3828" w:type="dxa"/>
          </w:tcPr>
          <w:p w14:paraId="0E3590E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380455B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vAlign w:val="center"/>
          </w:tcPr>
          <w:p w14:paraId="195933F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9BBDD23" w14:textId="77777777">
        <w:trPr>
          <w:trHeight w:val="284"/>
        </w:trPr>
        <w:tc>
          <w:tcPr>
            <w:tcW w:w="3828" w:type="dxa"/>
          </w:tcPr>
          <w:p w14:paraId="4B85DDC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699A0278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545D9401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2503BF1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409" w:type="dxa"/>
            <w:vMerge/>
            <w:vAlign w:val="center"/>
          </w:tcPr>
          <w:p w14:paraId="1BC7595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C5BFEDF" w14:textId="77777777">
        <w:trPr>
          <w:trHeight w:val="284"/>
        </w:trPr>
        <w:tc>
          <w:tcPr>
            <w:tcW w:w="3828" w:type="dxa"/>
          </w:tcPr>
          <w:p w14:paraId="471F62D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1A1F341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3A1D038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061C66D3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vAlign w:val="center"/>
          </w:tcPr>
          <w:p w14:paraId="0AA162E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21CAEE0" w14:textId="77777777">
        <w:tc>
          <w:tcPr>
            <w:tcW w:w="3828" w:type="dxa"/>
          </w:tcPr>
          <w:p w14:paraId="204DB1B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5FA87BE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vAlign w:val="center"/>
          </w:tcPr>
          <w:p w14:paraId="5DA5F10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45DCEC01" w14:textId="77777777">
        <w:tc>
          <w:tcPr>
            <w:tcW w:w="9923" w:type="dxa"/>
            <w:gridSpan w:val="3"/>
          </w:tcPr>
          <w:p w14:paraId="616DA19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gruppo; Flipped Classroom,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Debate.</w:t>
            </w:r>
          </w:p>
        </w:tc>
      </w:tr>
      <w:tr w:rsidR="008A40ED" w14:paraId="6816EAB0" w14:textId="77777777">
        <w:tc>
          <w:tcPr>
            <w:tcW w:w="9923" w:type="dxa"/>
            <w:gridSpan w:val="3"/>
          </w:tcPr>
          <w:p w14:paraId="4756CD8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069FE775" w14:textId="77777777">
        <w:tc>
          <w:tcPr>
            <w:tcW w:w="9923" w:type="dxa"/>
            <w:gridSpan w:val="3"/>
          </w:tcPr>
          <w:p w14:paraId="52364272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semistrutturati; Compito autentico per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rilevazione delle competenze, Verifiche orali.</w:t>
            </w:r>
          </w:p>
        </w:tc>
      </w:tr>
    </w:tbl>
    <w:p w14:paraId="3F7F3764" w14:textId="77777777" w:rsidR="008A40ED" w:rsidRDefault="008A40ED"/>
    <w:p w14:paraId="0E7CC089" w14:textId="77777777" w:rsidR="008A40ED" w:rsidRDefault="008A40ED"/>
    <w:p w14:paraId="62F30D00" w14:textId="77777777" w:rsidR="008A40ED" w:rsidRDefault="008A40ED"/>
    <w:tbl>
      <w:tblPr>
        <w:tblStyle w:val="afff9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304A5C6D" w14:textId="77777777">
        <w:trPr>
          <w:trHeight w:val="284"/>
        </w:trPr>
        <w:tc>
          <w:tcPr>
            <w:tcW w:w="9923" w:type="dxa"/>
            <w:gridSpan w:val="3"/>
          </w:tcPr>
          <w:p w14:paraId="2146B2E9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3 – I mutamenti sociali nella seconda metà del Novecento.</w:t>
            </w:r>
          </w:p>
        </w:tc>
      </w:tr>
      <w:tr w:rsidR="008A40ED" w14:paraId="334EC328" w14:textId="77777777">
        <w:trPr>
          <w:trHeight w:val="284"/>
        </w:trPr>
        <w:tc>
          <w:tcPr>
            <w:tcW w:w="7514" w:type="dxa"/>
            <w:gridSpan w:val="2"/>
          </w:tcPr>
          <w:p w14:paraId="2FC89BE3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marzo - aprile</w:t>
            </w:r>
          </w:p>
        </w:tc>
        <w:tc>
          <w:tcPr>
            <w:tcW w:w="2409" w:type="dxa"/>
          </w:tcPr>
          <w:p w14:paraId="3E112895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386496FB" w14:textId="77777777">
        <w:trPr>
          <w:trHeight w:val="284"/>
        </w:trPr>
        <w:tc>
          <w:tcPr>
            <w:tcW w:w="3828" w:type="dxa"/>
          </w:tcPr>
          <w:p w14:paraId="6FA1A60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276A515A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34BFAD35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3B063504" w14:textId="77777777">
        <w:trPr>
          <w:trHeight w:val="284"/>
        </w:trPr>
        <w:tc>
          <w:tcPr>
            <w:tcW w:w="3828" w:type="dxa"/>
          </w:tcPr>
          <w:p w14:paraId="0600F50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6DC4B8D9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2EF45C96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6F90B4CA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1D74A278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1E899D74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409" w:type="dxa"/>
            <w:vMerge w:val="restart"/>
          </w:tcPr>
          <w:p w14:paraId="206A2609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2341F845" w14:textId="77777777" w:rsidR="008A40ED" w:rsidRDefault="00EE793F">
            <w:pPr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18"/>
                <w:szCs w:val="18"/>
              </w:rPr>
              <w:t xml:space="preserve">Il </w:t>
            </w: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secondo dopoguerra</w:t>
            </w:r>
          </w:p>
          <w:p w14:paraId="34DE301B" w14:textId="77777777" w:rsidR="008A40ED" w:rsidRDefault="00EE793F">
            <w:pPr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I mondi postcoloniali</w:t>
            </w:r>
          </w:p>
          <w:p w14:paraId="4AE848C2" w14:textId="77777777" w:rsidR="008A40ED" w:rsidRDefault="00EE793F">
            <w:pPr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La guerra fredda</w:t>
            </w:r>
          </w:p>
          <w:p w14:paraId="4C3C2938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576A0AC2" w14:textId="77777777">
        <w:trPr>
          <w:trHeight w:val="284"/>
        </w:trPr>
        <w:tc>
          <w:tcPr>
            <w:tcW w:w="3828" w:type="dxa"/>
          </w:tcPr>
          <w:p w14:paraId="782CB4F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662751C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409" w:type="dxa"/>
            <w:vMerge/>
          </w:tcPr>
          <w:p w14:paraId="0D7833D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1F41C280" w14:textId="77777777">
        <w:trPr>
          <w:trHeight w:val="284"/>
        </w:trPr>
        <w:tc>
          <w:tcPr>
            <w:tcW w:w="3828" w:type="dxa"/>
          </w:tcPr>
          <w:p w14:paraId="1A2BA92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18049CC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04002C55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15B173C7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53B343E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97E0542" w14:textId="77777777">
        <w:trPr>
          <w:trHeight w:val="284"/>
        </w:trPr>
        <w:tc>
          <w:tcPr>
            <w:tcW w:w="3828" w:type="dxa"/>
          </w:tcPr>
          <w:p w14:paraId="38CF757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09D9AB8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7E95F8FC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5A7DDC6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959BFEA" w14:textId="77777777">
        <w:trPr>
          <w:trHeight w:val="284"/>
        </w:trPr>
        <w:tc>
          <w:tcPr>
            <w:tcW w:w="3828" w:type="dxa"/>
          </w:tcPr>
          <w:p w14:paraId="629C8FA3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2B3F582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382688C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C06D1B4" w14:textId="77777777">
        <w:tc>
          <w:tcPr>
            <w:tcW w:w="3828" w:type="dxa"/>
          </w:tcPr>
          <w:p w14:paraId="43243F63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Contestualizzare le conoscenze apprese per formulare giudizi critici sulle problematiche della realtà contemporanea.</w:t>
            </w:r>
          </w:p>
        </w:tc>
        <w:tc>
          <w:tcPr>
            <w:tcW w:w="3686" w:type="dxa"/>
          </w:tcPr>
          <w:p w14:paraId="60A0887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09A00C5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69F290D" w14:textId="77777777">
        <w:trPr>
          <w:trHeight w:val="284"/>
        </w:trPr>
        <w:tc>
          <w:tcPr>
            <w:tcW w:w="3828" w:type="dxa"/>
          </w:tcPr>
          <w:p w14:paraId="0CA7CDA5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1C88F1F5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4CB714A0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705340C0" w14:textId="77777777">
        <w:trPr>
          <w:trHeight w:val="284"/>
        </w:trPr>
        <w:tc>
          <w:tcPr>
            <w:tcW w:w="3828" w:type="dxa"/>
          </w:tcPr>
          <w:p w14:paraId="42F692E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086F07E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268E19A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347B107B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70341F5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ONU, foibe,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superpotenze, blocchi politici, crimini di guerra,</w:t>
            </w:r>
          </w:p>
          <w:p w14:paraId="1AA3329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guerra fredda, NATO.</w:t>
            </w:r>
          </w:p>
          <w:p w14:paraId="01D86037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Referendum, Assemblea Costituente, Repubblica.</w:t>
            </w:r>
          </w:p>
          <w:p w14:paraId="64EFC88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Decolonizzazione.</w:t>
            </w:r>
          </w:p>
          <w:p w14:paraId="5DED369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B738093" w14:textId="77777777">
        <w:tc>
          <w:tcPr>
            <w:tcW w:w="3828" w:type="dxa"/>
          </w:tcPr>
          <w:p w14:paraId="44E7EB0E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103141B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4CB3DEB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65D37706" w14:textId="77777777">
        <w:trPr>
          <w:trHeight w:val="284"/>
        </w:trPr>
        <w:tc>
          <w:tcPr>
            <w:tcW w:w="3828" w:type="dxa"/>
          </w:tcPr>
          <w:p w14:paraId="0918516F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04F8D47D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58FC659F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2808185A" w14:textId="77777777">
        <w:trPr>
          <w:trHeight w:val="284"/>
        </w:trPr>
        <w:tc>
          <w:tcPr>
            <w:tcW w:w="3828" w:type="dxa"/>
          </w:tcPr>
          <w:p w14:paraId="7C8A2174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5A325E25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595286C9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4E09A296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62AF3EF7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  <w:p w14:paraId="780F67D6" w14:textId="77777777" w:rsidR="008A40ED" w:rsidRDefault="00EE793F">
            <w:pPr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 xml:space="preserve">Le finalità dichiarate nello </w:t>
            </w:r>
            <w:r>
              <w:rPr>
                <w:rFonts w:ascii="Arial Narrow" w:eastAsia="Arial Narrow" w:hAnsi="Arial Narrow" w:cs="Arial Narrow"/>
                <w:i/>
                <w:color w:val="000000"/>
                <w:sz w:val="18"/>
                <w:szCs w:val="18"/>
              </w:rPr>
              <w:t xml:space="preserve">Statuto </w:t>
            </w: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dell’ONU</w:t>
            </w:r>
          </w:p>
          <w:p w14:paraId="020F8258" w14:textId="77777777" w:rsidR="008A40ED" w:rsidRDefault="00EE793F">
            <w:pPr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Il trattato Nord Atlantico. Un accordo per la mutua difesa degli Stati aderenti</w:t>
            </w:r>
          </w:p>
        </w:tc>
      </w:tr>
      <w:tr w:rsidR="008A40ED" w14:paraId="1223C429" w14:textId="77777777">
        <w:tc>
          <w:tcPr>
            <w:tcW w:w="3828" w:type="dxa"/>
          </w:tcPr>
          <w:p w14:paraId="599AF8E2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294ACBD2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357A0956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25C4FE1D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1155582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35E8F9D" w14:textId="77777777">
        <w:trPr>
          <w:trHeight w:val="284"/>
        </w:trPr>
        <w:tc>
          <w:tcPr>
            <w:tcW w:w="3828" w:type="dxa"/>
          </w:tcPr>
          <w:p w14:paraId="01291345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1FD4DE4A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44607468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6D2C9780" w14:textId="77777777">
        <w:trPr>
          <w:trHeight w:val="284"/>
        </w:trPr>
        <w:tc>
          <w:tcPr>
            <w:tcW w:w="3828" w:type="dxa"/>
          </w:tcPr>
          <w:p w14:paraId="1DB8435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40FB46A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vAlign w:val="center"/>
          </w:tcPr>
          <w:p w14:paraId="02D15DEB" w14:textId="77777777" w:rsidR="008A40ED" w:rsidRDefault="008A40ED">
            <w:pPr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350CA22A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EDUCAZIONE CIVICA:</w:t>
            </w:r>
          </w:p>
          <w:p w14:paraId="40B5FC07" w14:textId="77777777" w:rsidR="008A40ED" w:rsidRDefault="00EE793F">
            <w:pPr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 xml:space="preserve">La Costituzione della Repubblica italiana: i </w:t>
            </w:r>
            <w:r>
              <w:rPr>
                <w:rFonts w:ascii="Arial Narrow" w:eastAsia="Arial Narrow" w:hAnsi="Arial Narrow" w:cs="Arial Narrow"/>
                <w:i/>
                <w:color w:val="000000"/>
                <w:sz w:val="18"/>
                <w:szCs w:val="18"/>
              </w:rPr>
              <w:t>Princìpi fondamentali</w:t>
            </w:r>
          </w:p>
          <w:p w14:paraId="20927010" w14:textId="77777777" w:rsidR="008A40ED" w:rsidRDefault="00EE793F">
            <w:pPr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L’architettura costituzionale della Repubblica italiana</w:t>
            </w:r>
          </w:p>
          <w:p w14:paraId="2CE1CF49" w14:textId="77777777" w:rsidR="008A40ED" w:rsidRDefault="00EE793F">
            <w:pPr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L’ONU</w:t>
            </w:r>
          </w:p>
          <w:p w14:paraId="6DD9E335" w14:textId="77777777" w:rsidR="008A40ED" w:rsidRDefault="00EE793F">
            <w:pPr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La NATO</w:t>
            </w:r>
          </w:p>
          <w:p w14:paraId="5AEE513A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  <w:p w14:paraId="03AF0A5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i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STORIA E CINEMA: FILM </w:t>
            </w:r>
            <w:r>
              <w:rPr>
                <w:rFonts w:ascii="Arial Narrow" w:eastAsia="Arial Narrow" w:hAnsi="Arial Narrow" w:cs="Arial Narrow"/>
                <w:i/>
                <w:sz w:val="18"/>
                <w:szCs w:val="18"/>
              </w:rPr>
              <w:t>Il processo di Norimberga</w:t>
            </w:r>
          </w:p>
        </w:tc>
      </w:tr>
      <w:tr w:rsidR="008A40ED" w14:paraId="6E4F4896" w14:textId="77777777">
        <w:trPr>
          <w:trHeight w:val="284"/>
        </w:trPr>
        <w:tc>
          <w:tcPr>
            <w:tcW w:w="3828" w:type="dxa"/>
          </w:tcPr>
          <w:p w14:paraId="62BCF8E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06A62D1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vAlign w:val="center"/>
          </w:tcPr>
          <w:p w14:paraId="301D479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346FCD2" w14:textId="77777777">
        <w:trPr>
          <w:trHeight w:val="284"/>
        </w:trPr>
        <w:tc>
          <w:tcPr>
            <w:tcW w:w="3828" w:type="dxa"/>
          </w:tcPr>
          <w:p w14:paraId="72A08432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12FC6CFA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78ED5B3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44D0D66C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tecnologie per ricercare, memorizzare, archiviare dati e informazioni, presentare conoscenze.</w:t>
            </w:r>
          </w:p>
        </w:tc>
        <w:tc>
          <w:tcPr>
            <w:tcW w:w="2409" w:type="dxa"/>
            <w:vMerge/>
            <w:vAlign w:val="center"/>
          </w:tcPr>
          <w:p w14:paraId="1ABEC2E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41D4B04" w14:textId="77777777">
        <w:trPr>
          <w:trHeight w:val="284"/>
        </w:trPr>
        <w:tc>
          <w:tcPr>
            <w:tcW w:w="3828" w:type="dxa"/>
          </w:tcPr>
          <w:p w14:paraId="755DB7E9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27656B9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78DE5D8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05B792D6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vAlign w:val="center"/>
          </w:tcPr>
          <w:p w14:paraId="6E88E09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D862E8C" w14:textId="77777777">
        <w:tc>
          <w:tcPr>
            <w:tcW w:w="3828" w:type="dxa"/>
          </w:tcPr>
          <w:p w14:paraId="42D38EA0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4913767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vAlign w:val="center"/>
          </w:tcPr>
          <w:p w14:paraId="0AB504C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4E1CB0F9" w14:textId="77777777">
        <w:tc>
          <w:tcPr>
            <w:tcW w:w="9923" w:type="dxa"/>
            <w:gridSpan w:val="3"/>
          </w:tcPr>
          <w:p w14:paraId="7FB4974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gruppo; Flipped Classroom,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Debate.</w:t>
            </w:r>
          </w:p>
        </w:tc>
      </w:tr>
      <w:tr w:rsidR="008A40ED" w14:paraId="40B32AE7" w14:textId="77777777">
        <w:tc>
          <w:tcPr>
            <w:tcW w:w="9923" w:type="dxa"/>
            <w:gridSpan w:val="3"/>
          </w:tcPr>
          <w:p w14:paraId="3DBE183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6FBA5968" w14:textId="77777777">
        <w:tc>
          <w:tcPr>
            <w:tcW w:w="9923" w:type="dxa"/>
            <w:gridSpan w:val="3"/>
          </w:tcPr>
          <w:p w14:paraId="3481B99C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semistrutturati; Compito autentico per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rilevazione delle competenze, Verifiche orali.</w:t>
            </w:r>
          </w:p>
        </w:tc>
      </w:tr>
    </w:tbl>
    <w:p w14:paraId="5B04CC69" w14:textId="77777777" w:rsidR="008A40ED" w:rsidRDefault="008A40ED"/>
    <w:p w14:paraId="6222CC0F" w14:textId="77777777" w:rsidR="008A40ED" w:rsidRDefault="008A40ED"/>
    <w:p w14:paraId="6BFB3536" w14:textId="77777777" w:rsidR="008A40ED" w:rsidRDefault="008A40ED"/>
    <w:tbl>
      <w:tblPr>
        <w:tblStyle w:val="afffa"/>
        <w:tblW w:w="9923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3686"/>
        <w:gridCol w:w="2409"/>
      </w:tblGrid>
      <w:tr w:rsidR="008A40ED" w14:paraId="5A589C29" w14:textId="77777777">
        <w:trPr>
          <w:trHeight w:val="284"/>
        </w:trPr>
        <w:tc>
          <w:tcPr>
            <w:tcW w:w="9923" w:type="dxa"/>
            <w:gridSpan w:val="3"/>
          </w:tcPr>
          <w:p w14:paraId="1F3549B0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UDA 4 – Il crollo del Comunismo.</w:t>
            </w:r>
          </w:p>
        </w:tc>
      </w:tr>
      <w:tr w:rsidR="008A40ED" w14:paraId="0D40AFD0" w14:textId="77777777">
        <w:trPr>
          <w:trHeight w:val="284"/>
        </w:trPr>
        <w:tc>
          <w:tcPr>
            <w:tcW w:w="7514" w:type="dxa"/>
            <w:gridSpan w:val="2"/>
          </w:tcPr>
          <w:p w14:paraId="146BA5B7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Tempi:  aprile-maggio</w:t>
            </w:r>
          </w:p>
        </w:tc>
        <w:tc>
          <w:tcPr>
            <w:tcW w:w="2409" w:type="dxa"/>
          </w:tcPr>
          <w:p w14:paraId="00C128A3" w14:textId="77777777" w:rsidR="008A40ED" w:rsidRDefault="00EE793F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Classe: quinta</w:t>
            </w:r>
          </w:p>
        </w:tc>
      </w:tr>
      <w:tr w:rsidR="008A40ED" w14:paraId="1185A884" w14:textId="77777777">
        <w:trPr>
          <w:trHeight w:val="284"/>
        </w:trPr>
        <w:tc>
          <w:tcPr>
            <w:tcW w:w="3828" w:type="dxa"/>
          </w:tcPr>
          <w:p w14:paraId="05A573B1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COMPETENZE DISCIPLINARI</w:t>
            </w:r>
          </w:p>
        </w:tc>
        <w:tc>
          <w:tcPr>
            <w:tcW w:w="3686" w:type="dxa"/>
          </w:tcPr>
          <w:p w14:paraId="375403F6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ABILITÀ </w:t>
            </w:r>
          </w:p>
        </w:tc>
        <w:tc>
          <w:tcPr>
            <w:tcW w:w="2409" w:type="dxa"/>
          </w:tcPr>
          <w:p w14:paraId="2D28CE78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CONOSCENZE</w:t>
            </w:r>
          </w:p>
        </w:tc>
      </w:tr>
      <w:tr w:rsidR="008A40ED" w14:paraId="00A859D7" w14:textId="77777777">
        <w:trPr>
          <w:trHeight w:val="284"/>
        </w:trPr>
        <w:tc>
          <w:tcPr>
            <w:tcW w:w="3828" w:type="dxa"/>
          </w:tcPr>
          <w:p w14:paraId="4F9E780A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MT1a.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elaborare autonomamente percorsi tematici e storici a partire dalle questioni affrontate. </w:t>
            </w:r>
          </w:p>
        </w:tc>
        <w:tc>
          <w:tcPr>
            <w:tcW w:w="3686" w:type="dxa"/>
          </w:tcPr>
          <w:p w14:paraId="0D6FF84B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Individuare, registrare e catalogare dati e informazioni.</w:t>
            </w:r>
          </w:p>
          <w:p w14:paraId="1B9514DD" w14:textId="77777777" w:rsidR="008A40ED" w:rsidRDefault="00EE793F">
            <w:pPr>
              <w:tabs>
                <w:tab w:val="left" w:pos="214"/>
              </w:tabs>
              <w:ind w:left="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schemi e mappe concettuali.</w:t>
            </w:r>
          </w:p>
          <w:p w14:paraId="414E1DEE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in team condividendo</w:t>
            </w:r>
          </w:p>
          <w:p w14:paraId="6CDEFD6A" w14:textId="77777777" w:rsidR="008A40ED" w:rsidRDefault="00EE793F">
            <w:pPr>
              <w:ind w:left="36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obiettivi,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rispettando ruoli</w:t>
            </w:r>
          </w:p>
          <w:p w14:paraId="41ACB010" w14:textId="77777777" w:rsidR="008A40ED" w:rsidRDefault="00EE793F">
            <w:pPr>
              <w:tabs>
                <w:tab w:val="left" w:pos="214"/>
              </w:tabs>
              <w:ind w:left="3" w:hanging="6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procedure e regole.</w:t>
            </w:r>
          </w:p>
        </w:tc>
        <w:tc>
          <w:tcPr>
            <w:tcW w:w="2409" w:type="dxa"/>
            <w:vMerge w:val="restart"/>
          </w:tcPr>
          <w:p w14:paraId="18EB26AA" w14:textId="77777777" w:rsidR="008A40ED" w:rsidRDefault="008A40ED">
            <w:pPr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  <w:p w14:paraId="1036FADD" w14:textId="77777777" w:rsidR="008A40ED" w:rsidRDefault="00EE793F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Il mondo contemporaneo</w:t>
            </w:r>
          </w:p>
          <w:p w14:paraId="28429F1E" w14:textId="77777777" w:rsidR="008A40ED" w:rsidRDefault="00EE793F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L’Italia dal 1970 ad oggi</w:t>
            </w:r>
          </w:p>
          <w:p w14:paraId="1EDF0988" w14:textId="77777777" w:rsidR="008A40ED" w:rsidRDefault="00EE793F">
            <w:pPr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color w:val="000000"/>
                <w:sz w:val="18"/>
                <w:szCs w:val="18"/>
              </w:rPr>
              <w:t>Scenari della globalizzazione</w:t>
            </w:r>
          </w:p>
          <w:p w14:paraId="6D7D72C1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2EF554CA" w14:textId="77777777">
        <w:trPr>
          <w:trHeight w:val="284"/>
        </w:trPr>
        <w:tc>
          <w:tcPr>
            <w:tcW w:w="3828" w:type="dxa"/>
          </w:tcPr>
          <w:p w14:paraId="558B4D2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Individuare e valutare analiticamente il rapporto tra l’uomo e l’ambiente storico-culturale.</w:t>
            </w:r>
          </w:p>
        </w:tc>
        <w:tc>
          <w:tcPr>
            <w:tcW w:w="3686" w:type="dxa"/>
            <w:vAlign w:val="center"/>
          </w:tcPr>
          <w:p w14:paraId="5C1C5013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Collocare ogni evento e fenomeno culturale e/o filosofico nella giusta dimensione temporale e spaziale.</w:t>
            </w:r>
          </w:p>
        </w:tc>
        <w:tc>
          <w:tcPr>
            <w:tcW w:w="2409" w:type="dxa"/>
            <w:vMerge/>
          </w:tcPr>
          <w:p w14:paraId="4538CBF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6938DE88" w14:textId="77777777">
        <w:trPr>
          <w:trHeight w:val="284"/>
        </w:trPr>
        <w:tc>
          <w:tcPr>
            <w:tcW w:w="3828" w:type="dxa"/>
          </w:tcPr>
          <w:p w14:paraId="14C29A9C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>LC3d.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Ricercare, acquisire e selezionare informazioni generali e specifiche in funzione della produzione di testi, con particolare riguardo al testo argomentativo e al saggio storico.</w:t>
            </w:r>
          </w:p>
        </w:tc>
        <w:tc>
          <w:tcPr>
            <w:tcW w:w="3686" w:type="dxa"/>
          </w:tcPr>
          <w:p w14:paraId="08B20241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 ed elaborare sintesi efficaci.</w:t>
            </w:r>
          </w:p>
          <w:p w14:paraId="300D383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Produrre testi argomentativi.</w:t>
            </w:r>
          </w:p>
          <w:p w14:paraId="0631EC66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Elaborare un saggio storico.</w:t>
            </w:r>
          </w:p>
        </w:tc>
        <w:tc>
          <w:tcPr>
            <w:tcW w:w="2409" w:type="dxa"/>
            <w:vMerge/>
          </w:tcPr>
          <w:p w14:paraId="4446BFC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</w:p>
        </w:tc>
      </w:tr>
      <w:tr w:rsidR="008A40ED" w14:paraId="2E2E5C83" w14:textId="77777777">
        <w:trPr>
          <w:trHeight w:val="284"/>
        </w:trPr>
        <w:tc>
          <w:tcPr>
            <w:tcW w:w="3828" w:type="dxa"/>
          </w:tcPr>
          <w:p w14:paraId="45BDF70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esporre in modo rigoroso e chiaro individuando le connessioni logiche tra i concetti, utilizzando i nessi logici di identità, differenza, successione, inferenza deduttiva e induttiva, causalità, ecc. all’interno dei singoli argomenti trattati.</w:t>
            </w:r>
          </w:p>
        </w:tc>
        <w:tc>
          <w:tcPr>
            <w:tcW w:w="3686" w:type="dxa"/>
          </w:tcPr>
          <w:p w14:paraId="23BB79ED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la linea argomentativa di una teoria filosofica o i nessi di causa-effetto negli avvenimenti storici.</w:t>
            </w:r>
          </w:p>
          <w:p w14:paraId="6A414885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le più semplici tecniche dell’argomentazione.</w:t>
            </w:r>
          </w:p>
        </w:tc>
        <w:tc>
          <w:tcPr>
            <w:tcW w:w="2409" w:type="dxa"/>
            <w:vMerge/>
          </w:tcPr>
          <w:p w14:paraId="658804D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2202CC37" w14:textId="77777777">
        <w:trPr>
          <w:trHeight w:val="284"/>
        </w:trPr>
        <w:tc>
          <w:tcPr>
            <w:tcW w:w="3828" w:type="dxa"/>
          </w:tcPr>
          <w:p w14:paraId="439FCE1A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lastRenderedPageBreak/>
              <w:t>SU3d.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 Saper esprimere le relazioni tra i diversi ambiti del sapere cogliendo le relazioni tra ambiti scientifici, tecnologici e umanistici.</w:t>
            </w:r>
          </w:p>
        </w:tc>
        <w:tc>
          <w:tcPr>
            <w:tcW w:w="3686" w:type="dxa"/>
          </w:tcPr>
          <w:p w14:paraId="64B2A45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Applicare informazioni e metodi all’analisi di contesti reali legati alla propria esperienza.</w:t>
            </w:r>
          </w:p>
        </w:tc>
        <w:tc>
          <w:tcPr>
            <w:tcW w:w="2409" w:type="dxa"/>
            <w:vMerge/>
          </w:tcPr>
          <w:p w14:paraId="3457A93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8C6CB6B" w14:textId="77777777">
        <w:tc>
          <w:tcPr>
            <w:tcW w:w="3828" w:type="dxa"/>
          </w:tcPr>
          <w:p w14:paraId="606126C8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SU6d.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Contestualizzare le conoscenze apprese per formulare giudizi critici sulle problematiche della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realtà contemporanea.</w:t>
            </w:r>
          </w:p>
        </w:tc>
        <w:tc>
          <w:tcPr>
            <w:tcW w:w="3686" w:type="dxa"/>
          </w:tcPr>
          <w:p w14:paraId="0A19A778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Individuare dati e informazioni, fare inferenze e comprendere relazioni interne ai testi analizzati.</w:t>
            </w:r>
          </w:p>
        </w:tc>
        <w:tc>
          <w:tcPr>
            <w:tcW w:w="2409" w:type="dxa"/>
            <w:vMerge/>
          </w:tcPr>
          <w:p w14:paraId="153A4DC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3588FCC6" w14:textId="77777777">
        <w:trPr>
          <w:trHeight w:val="284"/>
        </w:trPr>
        <w:tc>
          <w:tcPr>
            <w:tcW w:w="3828" w:type="dxa"/>
          </w:tcPr>
          <w:p w14:paraId="7D76B8EF" w14:textId="77777777" w:rsidR="008A40ED" w:rsidRDefault="008A40ED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4EA1ACC6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2B6DFCD3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LESSICO SPECIFICO</w:t>
            </w:r>
          </w:p>
        </w:tc>
      </w:tr>
      <w:tr w:rsidR="008A40ED" w14:paraId="13D7BE08" w14:textId="77777777">
        <w:trPr>
          <w:trHeight w:val="284"/>
        </w:trPr>
        <w:tc>
          <w:tcPr>
            <w:tcW w:w="3828" w:type="dxa"/>
          </w:tcPr>
          <w:p w14:paraId="635614C4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LC1d.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avvalorare il proprio discorso con opportuni riferimenti, anche testuali, discutendo in maniera critica una teorie, un’argomentazione, un’interpretazione.</w:t>
            </w:r>
          </w:p>
        </w:tc>
        <w:tc>
          <w:tcPr>
            <w:tcW w:w="3686" w:type="dxa"/>
          </w:tcPr>
          <w:p w14:paraId="78677F1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Esporre idee e concetti</w:t>
            </w:r>
          </w:p>
          <w:p w14:paraId="35827D2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  <w:p w14:paraId="6A0904A2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77039A2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Tensioni internazionali, egemonia neoliberista, globalizzazione, lotta per i diritti.</w:t>
            </w:r>
          </w:p>
          <w:p w14:paraId="603DF288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Europa unita.</w:t>
            </w:r>
          </w:p>
          <w:p w14:paraId="438E2AF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Movimenti studenteschi, modernizzazione normativa, anni di piombo, mafia.</w:t>
            </w:r>
          </w:p>
          <w:p w14:paraId="401229BB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5ADBE723" w14:textId="77777777">
        <w:tc>
          <w:tcPr>
            <w:tcW w:w="3828" w:type="dxa"/>
          </w:tcPr>
          <w:p w14:paraId="56A1FD3D" w14:textId="77777777" w:rsidR="008A40ED" w:rsidRDefault="00EE793F">
            <w:pPr>
              <w:ind w:hanging="3"/>
              <w:rPr>
                <w:rFonts w:ascii="Arial Narrow" w:eastAsia="Arial Narrow" w:hAnsi="Arial Narrow" w:cs="Arial Narrow"/>
                <w:b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SU1d.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Comprendere ed utilizzare concetti storici e filosofici relativi alle istituzioni politiche, giuridiche, sociali ed economiche, locali e mondiali. Comprendere i diritti e i doveri che caratterizzano l’essere cittadini.</w:t>
            </w:r>
          </w:p>
        </w:tc>
        <w:tc>
          <w:tcPr>
            <w:tcW w:w="3686" w:type="dxa"/>
          </w:tcPr>
          <w:p w14:paraId="1F7D002D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Ricostruire gli avvenimenti del passato cogliendo i nodi salienti dell’interpretazione storica e i significati specifici del lessico disciplinare.</w:t>
            </w:r>
          </w:p>
        </w:tc>
        <w:tc>
          <w:tcPr>
            <w:tcW w:w="2409" w:type="dxa"/>
            <w:vMerge/>
          </w:tcPr>
          <w:p w14:paraId="197C913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48F1CB25" w14:textId="77777777">
        <w:trPr>
          <w:trHeight w:val="284"/>
        </w:trPr>
        <w:tc>
          <w:tcPr>
            <w:tcW w:w="3828" w:type="dxa"/>
          </w:tcPr>
          <w:p w14:paraId="413F02BB" w14:textId="77777777" w:rsidR="008A40ED" w:rsidRDefault="008A40ED">
            <w:pPr>
              <w:ind w:hanging="3"/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295891AF" w14:textId="77777777" w:rsidR="008A40ED" w:rsidRDefault="008A40ED">
            <w:pPr>
              <w:ind w:left="130" w:firstLine="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</w:tcPr>
          <w:p w14:paraId="45D9A092" w14:textId="77777777" w:rsidR="008A40ED" w:rsidRDefault="00EE793F">
            <w:pPr>
              <w:ind w:firstLine="0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FONTI STORICHE</w:t>
            </w:r>
          </w:p>
        </w:tc>
      </w:tr>
      <w:tr w:rsidR="008A40ED" w14:paraId="5C79A7CD" w14:textId="77777777">
        <w:trPr>
          <w:trHeight w:val="284"/>
        </w:trPr>
        <w:tc>
          <w:tcPr>
            <w:tcW w:w="3828" w:type="dxa"/>
          </w:tcPr>
          <w:p w14:paraId="7F0B169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LA3d.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leggere autonomamente e criticamente la lettura di brani filosofici o fonti storiche per coglierne i concetti fondamentali.</w:t>
            </w:r>
          </w:p>
        </w:tc>
        <w:tc>
          <w:tcPr>
            <w:tcW w:w="3686" w:type="dxa"/>
          </w:tcPr>
          <w:p w14:paraId="676DA77E" w14:textId="77777777" w:rsidR="008A40ED" w:rsidRDefault="00EE793F">
            <w:pPr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Leggere e interpretare testi e fonti storiche.</w:t>
            </w:r>
          </w:p>
          <w:p w14:paraId="74BF7F7C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Lavorare sulle fonti testuali</w:t>
            </w:r>
          </w:p>
          <w:p w14:paraId="718ABBC5" w14:textId="77777777" w:rsidR="008A40ED" w:rsidRDefault="008A40ED">
            <w:pPr>
              <w:tabs>
                <w:tab w:val="left" w:pos="214"/>
              </w:tabs>
              <w:ind w:left="3"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 w:val="restart"/>
          </w:tcPr>
          <w:p w14:paraId="72525AFE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La Carta dei diritti fondamentali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dell’Unione europea</w:t>
            </w:r>
          </w:p>
        </w:tc>
      </w:tr>
      <w:tr w:rsidR="008A40ED" w14:paraId="70ED9BF8" w14:textId="77777777">
        <w:tc>
          <w:tcPr>
            <w:tcW w:w="3828" w:type="dxa"/>
          </w:tcPr>
          <w:p w14:paraId="4227421B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analizzare interpretare, commentare e porre domande critiche ai testi proposti e paragonare esperienze distanti con esperienze presenti nell’oggi.</w:t>
            </w:r>
          </w:p>
        </w:tc>
        <w:tc>
          <w:tcPr>
            <w:tcW w:w="3686" w:type="dxa"/>
          </w:tcPr>
          <w:p w14:paraId="771FEF74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Dedurre, ordinare, classificare, rubricare significati.</w:t>
            </w:r>
          </w:p>
          <w:p w14:paraId="1F3239B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Analizzare e confrontare testi di vario genere.</w:t>
            </w:r>
          </w:p>
          <w:p w14:paraId="64DBFB36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  <w:tc>
          <w:tcPr>
            <w:tcW w:w="2409" w:type="dxa"/>
            <w:vMerge/>
          </w:tcPr>
          <w:p w14:paraId="6641447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4B3771B" w14:textId="77777777">
        <w:trPr>
          <w:trHeight w:val="284"/>
        </w:trPr>
        <w:tc>
          <w:tcPr>
            <w:tcW w:w="3828" w:type="dxa"/>
          </w:tcPr>
          <w:p w14:paraId="66855F25" w14:textId="77777777" w:rsidR="008A40ED" w:rsidRDefault="008A40ED">
            <w:pPr>
              <w:rPr>
                <w:rFonts w:ascii="Arial Narrow" w:eastAsia="Arial Narrow" w:hAnsi="Arial Narrow" w:cs="Arial Narrow"/>
                <w:color w:val="000000"/>
                <w:sz w:val="16"/>
                <w:szCs w:val="16"/>
              </w:rPr>
            </w:pPr>
          </w:p>
        </w:tc>
        <w:tc>
          <w:tcPr>
            <w:tcW w:w="3686" w:type="dxa"/>
          </w:tcPr>
          <w:p w14:paraId="259FF791" w14:textId="77777777" w:rsidR="008A40ED" w:rsidRDefault="008A40ED">
            <w:pPr>
              <w:ind w:left="130"/>
              <w:rPr>
                <w:rFonts w:ascii="Arial Narrow" w:eastAsia="Arial Narrow" w:hAnsi="Arial Narrow" w:cs="Arial Narrow"/>
                <w:sz w:val="16"/>
                <w:szCs w:val="16"/>
              </w:rPr>
            </w:pPr>
          </w:p>
        </w:tc>
        <w:tc>
          <w:tcPr>
            <w:tcW w:w="2409" w:type="dxa"/>
            <w:vAlign w:val="center"/>
          </w:tcPr>
          <w:p w14:paraId="04E94973" w14:textId="77777777" w:rsidR="008A40ED" w:rsidRDefault="00EE793F">
            <w:pPr>
              <w:ind w:firstLine="34"/>
              <w:jc w:val="center"/>
              <w:rPr>
                <w:rFonts w:ascii="Arial Narrow" w:eastAsia="Arial Narrow" w:hAnsi="Arial Narrow" w:cs="Arial Narrow"/>
                <w:sz w:val="16"/>
                <w:szCs w:val="16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INTERSEZIONI</w:t>
            </w:r>
          </w:p>
        </w:tc>
      </w:tr>
      <w:tr w:rsidR="008A40ED" w14:paraId="2E8A1BF8" w14:textId="77777777">
        <w:trPr>
          <w:trHeight w:val="284"/>
        </w:trPr>
        <w:tc>
          <w:tcPr>
            <w:tcW w:w="3828" w:type="dxa"/>
          </w:tcPr>
          <w:p w14:paraId="73ECEE5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>MT2a.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 xml:space="preserve"> Saper confrontare, in relazione alla stessa questione, teorie e interpretazioni storiche o filosofiche contemporanee diverse.</w:t>
            </w:r>
          </w:p>
        </w:tc>
        <w:tc>
          <w:tcPr>
            <w:tcW w:w="3686" w:type="dxa"/>
          </w:tcPr>
          <w:p w14:paraId="638188C1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Pianificare lo studio in modo sistematico ed organico usando strategie pertinenti e rispettando i tempi di consegna.</w:t>
            </w:r>
          </w:p>
        </w:tc>
        <w:tc>
          <w:tcPr>
            <w:tcW w:w="2409" w:type="dxa"/>
            <w:vMerge w:val="restart"/>
            <w:vAlign w:val="center"/>
          </w:tcPr>
          <w:p w14:paraId="7B6830A5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EDUCAZIONE CIVICA:</w:t>
            </w:r>
          </w:p>
          <w:p w14:paraId="671F36A8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L’Unione europea</w:t>
            </w:r>
          </w:p>
          <w:p w14:paraId="3380A9AB" w14:textId="77777777" w:rsidR="008A40ED" w:rsidRDefault="00EE793F">
            <w:pPr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.</w:t>
            </w:r>
          </w:p>
          <w:p w14:paraId="69F9C868" w14:textId="77777777" w:rsidR="008A40ED" w:rsidRDefault="008A40ED">
            <w:pPr>
              <w:ind w:firstLine="0"/>
              <w:rPr>
                <w:rFonts w:ascii="Arial Narrow" w:eastAsia="Arial Narrow" w:hAnsi="Arial Narrow" w:cs="Arial Narrow"/>
                <w:b/>
                <w:sz w:val="16"/>
                <w:szCs w:val="16"/>
              </w:rPr>
            </w:pPr>
          </w:p>
        </w:tc>
      </w:tr>
      <w:tr w:rsidR="008A40ED" w14:paraId="5A635BE8" w14:textId="77777777">
        <w:trPr>
          <w:trHeight w:val="284"/>
        </w:trPr>
        <w:tc>
          <w:tcPr>
            <w:tcW w:w="3828" w:type="dxa"/>
          </w:tcPr>
          <w:p w14:paraId="035FB8F0" w14:textId="77777777" w:rsidR="008A40ED" w:rsidRDefault="00EE793F">
            <w:pPr>
              <w:tabs>
                <w:tab w:val="left" w:pos="214"/>
              </w:tabs>
              <w:spacing w:before="60"/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LA2d.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Saper individuare un problema ed elaborare una pista di lavoro all’interno di un contesto di pensiero o di una discussione collettiva.</w:t>
            </w:r>
          </w:p>
        </w:tc>
        <w:tc>
          <w:tcPr>
            <w:tcW w:w="3686" w:type="dxa"/>
          </w:tcPr>
          <w:p w14:paraId="0A46796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il metodo e il linguaggio argomentativo.</w:t>
            </w:r>
          </w:p>
        </w:tc>
        <w:tc>
          <w:tcPr>
            <w:tcW w:w="2409" w:type="dxa"/>
            <w:vMerge/>
            <w:vAlign w:val="center"/>
          </w:tcPr>
          <w:p w14:paraId="4CAB157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18BD1269" w14:textId="77777777">
        <w:trPr>
          <w:trHeight w:val="284"/>
        </w:trPr>
        <w:tc>
          <w:tcPr>
            <w:tcW w:w="3828" w:type="dxa"/>
          </w:tcPr>
          <w:p w14:paraId="30C9BFC7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70AD47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ED7D31"/>
                <w:sz w:val="18"/>
                <w:szCs w:val="18"/>
              </w:rPr>
              <w:t>LC5d.</w:t>
            </w:r>
            <w:r>
              <w:rPr>
                <w:rFonts w:ascii="Arial Narrow" w:eastAsia="Arial Narrow" w:hAnsi="Arial Narrow" w:cs="Arial Narrow"/>
                <w:color w:val="ED7D31"/>
                <w:sz w:val="18"/>
                <w:szCs w:val="18"/>
              </w:rPr>
              <w:t xml:space="preserve"> Essere in grado di utilizzare con padronanza strumenti informatici e telematici nelle attività di studio.</w:t>
            </w:r>
          </w:p>
        </w:tc>
        <w:tc>
          <w:tcPr>
            <w:tcW w:w="3686" w:type="dxa"/>
          </w:tcPr>
          <w:p w14:paraId="46CF0FBB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Progettare e realizzare un prodotto</w:t>
            </w:r>
          </w:p>
          <w:p w14:paraId="109B5BFE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audiovisivo multimediale.</w:t>
            </w:r>
          </w:p>
          <w:p w14:paraId="3324D7B2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Utilizzare le nuove teconologie per ricercare, memorizzare, archiviare dati e informazioni, presentare conoscenze.</w:t>
            </w:r>
          </w:p>
        </w:tc>
        <w:tc>
          <w:tcPr>
            <w:tcW w:w="2409" w:type="dxa"/>
            <w:vMerge/>
            <w:vAlign w:val="center"/>
          </w:tcPr>
          <w:p w14:paraId="277398E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76B88DD4" w14:textId="77777777">
        <w:trPr>
          <w:trHeight w:val="284"/>
        </w:trPr>
        <w:tc>
          <w:tcPr>
            <w:tcW w:w="3828" w:type="dxa"/>
          </w:tcPr>
          <w:p w14:paraId="287806BC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SU4d.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Cogliere la dimensione storica e il contesto culturale entro cui l’arte, la letteratura e la scienza si collocano con propri mezzi espressivi.</w:t>
            </w:r>
          </w:p>
        </w:tc>
        <w:tc>
          <w:tcPr>
            <w:tcW w:w="3686" w:type="dxa"/>
            <w:vMerge w:val="restart"/>
            <w:vAlign w:val="center"/>
          </w:tcPr>
          <w:p w14:paraId="1FA723C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Condurre ricerche geo-storiche, in un contesto guidato o tra pari.</w:t>
            </w:r>
          </w:p>
          <w:p w14:paraId="6A155094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Confrontare correnti, autori ed </w:t>
            </w:r>
          </w:p>
          <w:p w14:paraId="4EC12730" w14:textId="77777777" w:rsidR="008A40ED" w:rsidRDefault="00EE793F">
            <w:pPr>
              <w:ind w:left="36" w:hanging="2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opere con altre tradizioni e culture.</w:t>
            </w:r>
          </w:p>
        </w:tc>
        <w:tc>
          <w:tcPr>
            <w:tcW w:w="2409" w:type="dxa"/>
            <w:vMerge/>
            <w:vAlign w:val="center"/>
          </w:tcPr>
          <w:p w14:paraId="63094C1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</w:p>
        </w:tc>
      </w:tr>
      <w:tr w:rsidR="008A40ED" w14:paraId="083F6683" w14:textId="77777777">
        <w:tc>
          <w:tcPr>
            <w:tcW w:w="3828" w:type="dxa"/>
          </w:tcPr>
          <w:p w14:paraId="2125F3CE" w14:textId="77777777" w:rsidR="008A40ED" w:rsidRDefault="00EE793F">
            <w:pPr>
              <w:ind w:left="3" w:hanging="3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color w:val="538135"/>
                <w:sz w:val="18"/>
                <w:szCs w:val="18"/>
              </w:rPr>
              <w:t xml:space="preserve">SU5d. </w:t>
            </w:r>
            <w:r>
              <w:rPr>
                <w:rFonts w:ascii="Arial Narrow" w:eastAsia="Arial Narrow" w:hAnsi="Arial Narrow" w:cs="Arial Narrow"/>
                <w:color w:val="538135"/>
                <w:sz w:val="18"/>
                <w:szCs w:val="18"/>
              </w:rPr>
              <w:t>Saper costruire un percorso di ricerca individuale.</w:t>
            </w:r>
          </w:p>
        </w:tc>
        <w:tc>
          <w:tcPr>
            <w:tcW w:w="3686" w:type="dxa"/>
            <w:vMerge/>
            <w:vAlign w:val="center"/>
          </w:tcPr>
          <w:p w14:paraId="4806EDF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  <w:tc>
          <w:tcPr>
            <w:tcW w:w="2409" w:type="dxa"/>
            <w:vMerge/>
            <w:vAlign w:val="center"/>
          </w:tcPr>
          <w:p w14:paraId="4CE5000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Arial Narrow" w:eastAsia="Arial Narrow" w:hAnsi="Arial Narrow" w:cs="Arial Narrow"/>
                <w:color w:val="FFC000"/>
                <w:sz w:val="18"/>
                <w:szCs w:val="18"/>
              </w:rPr>
            </w:pPr>
          </w:p>
        </w:tc>
      </w:tr>
      <w:tr w:rsidR="008A40ED" w14:paraId="26C31ADB" w14:textId="77777777">
        <w:tc>
          <w:tcPr>
            <w:tcW w:w="9923" w:type="dxa"/>
            <w:gridSpan w:val="3"/>
          </w:tcPr>
          <w:p w14:paraId="034C7221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METODOLOGIA: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Lezione dialogata; Lezione registrata; Lavoro cooperativo in piccolo gruppo; Flipped Classroom,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Debate.</w:t>
            </w:r>
          </w:p>
        </w:tc>
      </w:tr>
      <w:tr w:rsidR="008A40ED" w14:paraId="1DFE82B2" w14:textId="77777777">
        <w:tc>
          <w:tcPr>
            <w:tcW w:w="9923" w:type="dxa"/>
            <w:gridSpan w:val="3"/>
          </w:tcPr>
          <w:p w14:paraId="25EA0640" w14:textId="77777777" w:rsidR="008A40ED" w:rsidRDefault="00EE793F">
            <w:pPr>
              <w:ind w:firstLine="0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STRUMENTI: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Libro di testo, materiale digitale, materiale fornito dall’insegnante; Uso strumenti informatici; Cineforum e visite guidate</w:t>
            </w:r>
          </w:p>
        </w:tc>
      </w:tr>
      <w:tr w:rsidR="008A40ED" w14:paraId="411DAC5F" w14:textId="77777777">
        <w:tc>
          <w:tcPr>
            <w:tcW w:w="9923" w:type="dxa"/>
            <w:gridSpan w:val="3"/>
          </w:tcPr>
          <w:p w14:paraId="47E8980B" w14:textId="77777777" w:rsidR="008A40ED" w:rsidRDefault="00EE793F">
            <w:pPr>
              <w:ind w:firstLine="0"/>
              <w:jc w:val="both"/>
              <w:rPr>
                <w:rFonts w:ascii="Arial Narrow" w:eastAsia="Arial Narrow" w:hAnsi="Arial Narrow" w:cs="Arial Narrow"/>
                <w:sz w:val="18"/>
                <w:szCs w:val="18"/>
              </w:rPr>
            </w:pPr>
            <w:r>
              <w:rPr>
                <w:rFonts w:ascii="Arial Narrow" w:eastAsia="Arial Narrow" w:hAnsi="Arial Narrow" w:cs="Arial Narrow"/>
                <w:b/>
                <w:sz w:val="18"/>
                <w:szCs w:val="18"/>
              </w:rPr>
              <w:t xml:space="preserve">VERIFICA: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 xml:space="preserve">Scritte (valide per l’orale); Test strutturati e semistrutturati; Compito autentico per la </w:t>
            </w:r>
            <w:r>
              <w:rPr>
                <w:rFonts w:ascii="Arial Narrow" w:eastAsia="Arial Narrow" w:hAnsi="Arial Narrow" w:cs="Arial Narrow"/>
                <w:sz w:val="18"/>
                <w:szCs w:val="18"/>
              </w:rPr>
              <w:t>rilevazione delle competenze, Verifiche orali.</w:t>
            </w:r>
          </w:p>
        </w:tc>
      </w:tr>
    </w:tbl>
    <w:p w14:paraId="2A6A9234" w14:textId="77777777" w:rsidR="008A40ED" w:rsidRDefault="008A40ED">
      <w:pPr>
        <w:ind w:firstLine="0"/>
      </w:pPr>
    </w:p>
    <w:p w14:paraId="557798A0" w14:textId="77777777" w:rsidR="008A40ED" w:rsidRDefault="00EE793F">
      <w:pPr>
        <w:rPr>
          <w:b/>
          <w:smallCaps/>
        </w:rPr>
      </w:pPr>
      <w:r>
        <w:br w:type="page"/>
      </w:r>
    </w:p>
    <w:p w14:paraId="682713C1" w14:textId="77777777" w:rsidR="008A40ED" w:rsidRDefault="008A40ED">
      <w:pPr>
        <w:spacing w:before="120" w:after="120"/>
        <w:ind w:firstLine="0"/>
        <w:rPr>
          <w:b/>
          <w:smallCaps/>
        </w:rPr>
      </w:pPr>
    </w:p>
    <w:p w14:paraId="3E2DC6F4" w14:textId="77777777" w:rsidR="008A40ED" w:rsidRDefault="00EE793F">
      <w:pPr>
        <w:rPr>
          <w:b/>
          <w:sz w:val="20"/>
          <w:szCs w:val="20"/>
        </w:rPr>
      </w:pPr>
      <w:r>
        <w:rPr>
          <w:b/>
          <w:sz w:val="20"/>
          <w:szCs w:val="20"/>
        </w:rPr>
        <w:t>GRIGLIA DI VALUTAZIONE PER IL COLLOQUIO ORALE DI FILOSOFIA E STORIA (IN DECIMI)</w:t>
      </w:r>
    </w:p>
    <w:p w14:paraId="7D36516F" w14:textId="77777777" w:rsidR="008A40ED" w:rsidRDefault="008A40ED">
      <w:pPr>
        <w:rPr>
          <w:b/>
          <w:sz w:val="20"/>
          <w:szCs w:val="20"/>
        </w:rPr>
      </w:pPr>
    </w:p>
    <w:p w14:paraId="27DF0484" w14:textId="77777777" w:rsidR="008A40ED" w:rsidRDefault="008A40ED">
      <w:pPr>
        <w:ind w:left="5664"/>
        <w:rPr>
          <w:b/>
          <w:sz w:val="20"/>
          <w:szCs w:val="20"/>
        </w:rPr>
      </w:pPr>
    </w:p>
    <w:tbl>
      <w:tblPr>
        <w:tblStyle w:val="afffb"/>
        <w:tblW w:w="8478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30"/>
        <w:gridCol w:w="4253"/>
        <w:gridCol w:w="1395"/>
      </w:tblGrid>
      <w:tr w:rsidR="008A40ED" w14:paraId="7AB3A1AB" w14:textId="77777777">
        <w:trPr>
          <w:trHeight w:val="660"/>
        </w:trPr>
        <w:tc>
          <w:tcPr>
            <w:tcW w:w="2830" w:type="dxa"/>
            <w:tcBorders>
              <w:right w:val="single" w:sz="4" w:space="0" w:color="000000"/>
            </w:tcBorders>
          </w:tcPr>
          <w:p w14:paraId="31BCF2B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CONOSCENZE E COMPETENZE </w:t>
            </w: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38B89AF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INDICATORI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1D1CF36F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PUNTI</w:t>
            </w:r>
          </w:p>
        </w:tc>
      </w:tr>
      <w:tr w:rsidR="008A40ED" w14:paraId="302A89AD" w14:textId="77777777">
        <w:trPr>
          <w:trHeight w:val="280"/>
        </w:trPr>
        <w:tc>
          <w:tcPr>
            <w:tcW w:w="2830" w:type="dxa"/>
            <w:vMerge w:val="restart"/>
            <w:tcBorders>
              <w:right w:val="single" w:sz="4" w:space="0" w:color="000000"/>
            </w:tcBorders>
          </w:tcPr>
          <w:p w14:paraId="584E0DBD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4571E5CD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CONOSCENZA DEI CONTENUTI</w:t>
            </w:r>
          </w:p>
          <w:p w14:paraId="3D89B0A8" w14:textId="77777777" w:rsidR="008A40ED" w:rsidRDefault="008A40ED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664AE5EF" w14:textId="77777777" w:rsidR="008A40ED" w:rsidRDefault="00EE793F">
            <w:pPr>
              <w:tabs>
                <w:tab w:val="center" w:pos="1576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ASSENTE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6263F7E9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</w:tr>
      <w:tr w:rsidR="008A40ED" w14:paraId="6BB89B7D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6AF0782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3D725E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SUPERFICIALE E </w:t>
            </w:r>
            <w:r>
              <w:rPr>
                <w:b/>
                <w:sz w:val="20"/>
                <w:szCs w:val="20"/>
              </w:rPr>
              <w:t>APROSSIMATIVA</w:t>
            </w:r>
          </w:p>
        </w:tc>
        <w:tc>
          <w:tcPr>
            <w:tcW w:w="13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5934AD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1.5</w:t>
            </w:r>
          </w:p>
          <w:p w14:paraId="5F4690FC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3134FFF8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594CA090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6F67CD37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2431E8D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29BD9509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ESSENZIALE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690B3E7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2*</w:t>
            </w:r>
          </w:p>
        </w:tc>
      </w:tr>
      <w:tr w:rsidR="008A40ED" w14:paraId="7A36BAD5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7C38B87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709358D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DISCRETA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7581BFF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2.5</w:t>
            </w:r>
          </w:p>
        </w:tc>
      </w:tr>
      <w:tr w:rsidR="008A40ED" w14:paraId="5C55DDC0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20AA7C3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476CD13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COMPLETA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34A295B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</w:tr>
      <w:tr w:rsidR="008A40ED" w14:paraId="1B8DFBC5" w14:textId="77777777">
        <w:trPr>
          <w:trHeight w:val="5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6528F3E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6F21C6FF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APPROFONDITA E DETTAGLIATA</w:t>
            </w:r>
          </w:p>
          <w:p w14:paraId="7DDC1BEB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DETTAGLIATA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00280D2C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</w:tr>
      <w:tr w:rsidR="008A40ED" w14:paraId="50BF413D" w14:textId="77777777">
        <w:trPr>
          <w:trHeight w:val="280"/>
        </w:trPr>
        <w:tc>
          <w:tcPr>
            <w:tcW w:w="2830" w:type="dxa"/>
            <w:tcBorders>
              <w:right w:val="single" w:sz="4" w:space="0" w:color="000000"/>
            </w:tcBorders>
          </w:tcPr>
          <w:p w14:paraId="3100838B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7BC33E97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0C45118F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50D79C61" w14:textId="77777777">
        <w:trPr>
          <w:trHeight w:val="280"/>
        </w:trPr>
        <w:tc>
          <w:tcPr>
            <w:tcW w:w="2830" w:type="dxa"/>
            <w:vMerge w:val="restart"/>
            <w:tcBorders>
              <w:right w:val="single" w:sz="4" w:space="0" w:color="000000"/>
            </w:tcBorders>
          </w:tcPr>
          <w:p w14:paraId="54369408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ORGANIZZAZIONE DEI CONTENUTI (COMPETENZE LOGICHE)</w:t>
            </w:r>
          </w:p>
          <w:p w14:paraId="4CD9CCB3" w14:textId="77777777" w:rsidR="008A40ED" w:rsidRDefault="008A40ED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5A8EC80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INCONSISTENTE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329D1FBE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</w:tr>
      <w:tr w:rsidR="008A40ED" w14:paraId="006AC43B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7A9725B4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E5CE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DISORDINATA</w:t>
            </w:r>
          </w:p>
        </w:tc>
        <w:tc>
          <w:tcPr>
            <w:tcW w:w="13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8E128E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1.5</w:t>
            </w:r>
          </w:p>
        </w:tc>
      </w:tr>
      <w:tr w:rsidR="008A40ED" w14:paraId="5232D0F9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1AF6BB7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06828845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ORDINATA E CHIARA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58B27B58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2*</w:t>
            </w:r>
          </w:p>
        </w:tc>
      </w:tr>
      <w:tr w:rsidR="008A40ED" w14:paraId="2571B819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0287B52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2B3C7035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COERENTE ANALITICA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48A96418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2.5</w:t>
            </w:r>
          </w:p>
        </w:tc>
      </w:tr>
      <w:tr w:rsidR="008A40ED" w14:paraId="7B389439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16B0669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085C314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ARTICOLATA  CRITICA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53DA5D4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</w:tr>
      <w:tr w:rsidR="008A40ED" w14:paraId="498D58F3" w14:textId="77777777">
        <w:trPr>
          <w:trHeight w:val="280"/>
        </w:trPr>
        <w:tc>
          <w:tcPr>
            <w:tcW w:w="2830" w:type="dxa"/>
            <w:vMerge w:val="restart"/>
            <w:tcBorders>
              <w:right w:val="single" w:sz="4" w:space="0" w:color="000000"/>
            </w:tcBorders>
          </w:tcPr>
          <w:p w14:paraId="449B5A73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CAPACITA’ ESPOSITIVA (LINGUAGGIO)</w:t>
            </w:r>
          </w:p>
          <w:p w14:paraId="16E9BE7A" w14:textId="77777777" w:rsidR="008A40ED" w:rsidRDefault="008A40ED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3D19D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LACUNOSO</w:t>
            </w:r>
          </w:p>
        </w:tc>
        <w:tc>
          <w:tcPr>
            <w:tcW w:w="13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15774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</w:tr>
      <w:tr w:rsidR="008A40ED" w14:paraId="373EE6C0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4E9A35A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0D09E7B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SEMPLICE  MA COMPRENSIBILE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500A53D5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2*</w:t>
            </w:r>
          </w:p>
        </w:tc>
      </w:tr>
      <w:tr w:rsidR="008A40ED" w14:paraId="0AE05D7D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03271B7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0E552AD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CORRETTO SPECIFICO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7458B9E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2.5</w:t>
            </w:r>
          </w:p>
        </w:tc>
      </w:tr>
      <w:tr w:rsidR="008A40ED" w14:paraId="2F15A2E3" w14:textId="77777777">
        <w:trPr>
          <w:trHeight w:val="280"/>
        </w:trPr>
        <w:tc>
          <w:tcPr>
            <w:tcW w:w="2830" w:type="dxa"/>
            <w:vMerge/>
            <w:tcBorders>
              <w:right w:val="single" w:sz="4" w:space="0" w:color="000000"/>
            </w:tcBorders>
          </w:tcPr>
          <w:p w14:paraId="5C6F290C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left w:val="single" w:sz="4" w:space="0" w:color="000000"/>
              <w:right w:val="single" w:sz="4" w:space="0" w:color="000000"/>
            </w:tcBorders>
          </w:tcPr>
          <w:p w14:paraId="2F86AABF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SCORREVOLE  CONSAPEVOLE</w:t>
            </w:r>
          </w:p>
        </w:tc>
        <w:tc>
          <w:tcPr>
            <w:tcW w:w="1395" w:type="dxa"/>
            <w:tcBorders>
              <w:left w:val="single" w:sz="4" w:space="0" w:color="000000"/>
              <w:right w:val="single" w:sz="4" w:space="0" w:color="000000"/>
            </w:tcBorders>
          </w:tcPr>
          <w:p w14:paraId="5C511EC0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</w:tr>
    </w:tbl>
    <w:p w14:paraId="6C16B0F5" w14:textId="77777777" w:rsidR="008A40ED" w:rsidRDefault="008A40ED">
      <w:pPr>
        <w:rPr>
          <w:b/>
          <w:sz w:val="20"/>
          <w:szCs w:val="20"/>
        </w:rPr>
      </w:pPr>
    </w:p>
    <w:p w14:paraId="3D8FA6AF" w14:textId="77777777" w:rsidR="008A40ED" w:rsidRDefault="008A40ED">
      <w:pPr>
        <w:rPr>
          <w:b/>
          <w:sz w:val="20"/>
          <w:szCs w:val="20"/>
        </w:rPr>
      </w:pPr>
    </w:p>
    <w:p w14:paraId="4AFA4ED5" w14:textId="77777777" w:rsidR="008A40ED" w:rsidRDefault="008A40ED">
      <w:pPr>
        <w:rPr>
          <w:b/>
          <w:sz w:val="20"/>
          <w:szCs w:val="20"/>
        </w:rPr>
      </w:pPr>
    </w:p>
    <w:p w14:paraId="7FAF1140" w14:textId="77777777" w:rsidR="008A40ED" w:rsidRDefault="00EE793F">
      <w:pPr>
        <w:ind w:left="5664"/>
        <w:rPr>
          <w:b/>
          <w:sz w:val="20"/>
          <w:szCs w:val="20"/>
        </w:rPr>
      </w:pPr>
      <w:r>
        <w:rPr>
          <w:b/>
          <w:sz w:val="20"/>
          <w:szCs w:val="20"/>
        </w:rPr>
        <w:t>TOT _________/10</w:t>
      </w:r>
    </w:p>
    <w:p w14:paraId="7A35B636" w14:textId="77777777" w:rsidR="008A40ED" w:rsidRDefault="008A40ED">
      <w:pPr>
        <w:ind w:left="5664" w:hanging="5380"/>
        <w:jc w:val="both"/>
        <w:rPr>
          <w:sz w:val="20"/>
          <w:szCs w:val="20"/>
        </w:rPr>
      </w:pPr>
    </w:p>
    <w:p w14:paraId="799C4075" w14:textId="77777777" w:rsidR="008A40ED" w:rsidRDefault="00EE793F">
      <w:pPr>
        <w:ind w:left="5664" w:hanging="538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La sufficienza si raggiunge in presenza dei requisiti evidenziati. </w:t>
      </w:r>
    </w:p>
    <w:p w14:paraId="7A61B8AB" w14:textId="77777777" w:rsidR="008A40ED" w:rsidRDefault="008A40ED">
      <w:pPr>
        <w:ind w:left="5664" w:hanging="5380"/>
        <w:jc w:val="both"/>
        <w:rPr>
          <w:sz w:val="20"/>
          <w:szCs w:val="20"/>
        </w:rPr>
      </w:pPr>
    </w:p>
    <w:p w14:paraId="11F6752E" w14:textId="77777777" w:rsidR="008A40ED" w:rsidRDefault="00EE793F">
      <w:pPr>
        <w:rPr>
          <w:sz w:val="20"/>
          <w:szCs w:val="20"/>
        </w:rPr>
      </w:pPr>
      <w:r>
        <w:br w:type="page"/>
      </w:r>
    </w:p>
    <w:p w14:paraId="36FA1F55" w14:textId="77777777" w:rsidR="008A40ED" w:rsidRDefault="00EE793F">
      <w:pPr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GRIGLIA DI VALUTAZIONE  IN QUINDICESIMI PER LE PROVE SCRITTE</w:t>
      </w:r>
    </w:p>
    <w:p w14:paraId="3490CD81" w14:textId="77777777" w:rsidR="008A40ED" w:rsidRDefault="008A40ED">
      <w:pPr>
        <w:jc w:val="center"/>
        <w:rPr>
          <w:b/>
          <w:sz w:val="20"/>
          <w:szCs w:val="20"/>
        </w:rPr>
      </w:pPr>
    </w:p>
    <w:tbl>
      <w:tblPr>
        <w:tblStyle w:val="afffc"/>
        <w:tblW w:w="8974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101"/>
        <w:gridCol w:w="3940"/>
        <w:gridCol w:w="1933"/>
      </w:tblGrid>
      <w:tr w:rsidR="008A40ED" w14:paraId="6CC5F4C5" w14:textId="77777777">
        <w:trPr>
          <w:trHeight w:val="280"/>
        </w:trPr>
        <w:tc>
          <w:tcPr>
            <w:tcW w:w="3101" w:type="dxa"/>
            <w:tcBorders>
              <w:right w:val="single" w:sz="4" w:space="0" w:color="000000"/>
            </w:tcBorders>
          </w:tcPr>
          <w:p w14:paraId="3228AE99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COMPETENZE</w:t>
            </w: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5DBEEA2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INDICATORI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002A2B26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PUNTI</w:t>
            </w:r>
          </w:p>
        </w:tc>
      </w:tr>
      <w:tr w:rsidR="008A40ED" w14:paraId="299C3ACB" w14:textId="77777777">
        <w:trPr>
          <w:trHeight w:val="280"/>
        </w:trPr>
        <w:tc>
          <w:tcPr>
            <w:tcW w:w="3101" w:type="dxa"/>
            <w:vMerge w:val="restart"/>
            <w:tcBorders>
              <w:right w:val="single" w:sz="4" w:space="0" w:color="000000"/>
            </w:tcBorders>
          </w:tcPr>
          <w:p w14:paraId="014C0A9B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5D3F807F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ACQUISIZIONE DELLE CONOSCENZE</w:t>
            </w:r>
          </w:p>
          <w:p w14:paraId="68317E13" w14:textId="77777777" w:rsidR="008A40ED" w:rsidRDefault="008A40ED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4DBE8075" w14:textId="77777777" w:rsidR="008A40ED" w:rsidRDefault="00EE793F">
            <w:pPr>
              <w:tabs>
                <w:tab w:val="center" w:pos="1576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SCARSA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2052F56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1-2</w:t>
            </w:r>
          </w:p>
        </w:tc>
      </w:tr>
      <w:tr w:rsidR="008A40ED" w14:paraId="35E95E6B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69884C32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DFFAD3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LIMITATA APPROSSIMATIVA</w:t>
            </w:r>
          </w:p>
        </w:tc>
        <w:tc>
          <w:tcPr>
            <w:tcW w:w="19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63045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3-4</w:t>
            </w:r>
          </w:p>
          <w:p w14:paraId="2D9682B6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02214A13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52237918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79C9EEAD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54D81167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002070CB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SUFFICIENTE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7793BD16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 *</w:t>
            </w:r>
          </w:p>
        </w:tc>
      </w:tr>
      <w:tr w:rsidR="008A40ED" w14:paraId="65F5FA3D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52D64A7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01F3E5E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DISCRETA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04C71ED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</w:tr>
      <w:tr w:rsidR="008A40ED" w14:paraId="3356BE5D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288DDD7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65766E6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COMPLETA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0B75700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</w:t>
            </w:r>
          </w:p>
        </w:tc>
      </w:tr>
      <w:tr w:rsidR="008A40ED" w14:paraId="28FF584A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21D1D41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09C3770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ARTICOLATA E CRITICA</w:t>
            </w:r>
          </w:p>
          <w:p w14:paraId="2ABA82F1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503E15E4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78DAAA76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DETTAGLIATA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77CA5A83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</w:tr>
      <w:tr w:rsidR="008A40ED" w14:paraId="4B5D2EC5" w14:textId="77777777">
        <w:trPr>
          <w:trHeight w:val="280"/>
        </w:trPr>
        <w:tc>
          <w:tcPr>
            <w:tcW w:w="3101" w:type="dxa"/>
            <w:tcBorders>
              <w:right w:val="single" w:sz="4" w:space="0" w:color="000000"/>
            </w:tcBorders>
          </w:tcPr>
          <w:p w14:paraId="66EADCBB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5B22E792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651AAC9F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7164991E" w14:textId="77777777">
        <w:trPr>
          <w:trHeight w:val="280"/>
        </w:trPr>
        <w:tc>
          <w:tcPr>
            <w:tcW w:w="3101" w:type="dxa"/>
            <w:vMerge w:val="restart"/>
            <w:tcBorders>
              <w:right w:val="single" w:sz="4" w:space="0" w:color="000000"/>
            </w:tcBorders>
          </w:tcPr>
          <w:p w14:paraId="50D821B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SINTESI</w:t>
            </w:r>
          </w:p>
          <w:p w14:paraId="0E91733F" w14:textId="77777777" w:rsidR="008A40ED" w:rsidRDefault="008A40ED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7CFEF998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INCONSISTENTE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5CBA47E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</w:tr>
      <w:tr w:rsidR="008A40ED" w14:paraId="1938059C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3B5302F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A4B8E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FRAMMENTARIA</w:t>
            </w:r>
          </w:p>
        </w:tc>
        <w:tc>
          <w:tcPr>
            <w:tcW w:w="19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58E1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</w:tr>
      <w:tr w:rsidR="008A40ED" w14:paraId="705A5931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153BE69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36095205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COERENTE 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1E9C61A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3*</w:t>
            </w:r>
          </w:p>
        </w:tc>
      </w:tr>
      <w:tr w:rsidR="008A40ED" w14:paraId="2B475CD8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551CA8B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4781F88E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ORGANICA E SIGNIFICATIVA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60294BA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</w:tr>
      <w:tr w:rsidR="008A40ED" w14:paraId="031EE330" w14:textId="77777777">
        <w:trPr>
          <w:trHeight w:val="280"/>
        </w:trPr>
        <w:tc>
          <w:tcPr>
            <w:tcW w:w="3101" w:type="dxa"/>
            <w:vMerge w:val="restart"/>
            <w:tcBorders>
              <w:right w:val="single" w:sz="4" w:space="0" w:color="000000"/>
            </w:tcBorders>
          </w:tcPr>
          <w:p w14:paraId="6BC19FE2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CONOSCENZA FORMALE E PRECISIONE LESSICALE</w:t>
            </w:r>
          </w:p>
          <w:p w14:paraId="7E1FA3FF" w14:textId="77777777" w:rsidR="008A40ED" w:rsidRDefault="008A40ED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E37A6E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APPROSSIMATIVA</w:t>
            </w:r>
          </w:p>
        </w:tc>
        <w:tc>
          <w:tcPr>
            <w:tcW w:w="19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DC8D2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</w:tr>
      <w:tr w:rsidR="008A40ED" w14:paraId="6F714764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52FE64C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046C226D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CHIARA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14:paraId="43715FB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2*</w:t>
            </w:r>
          </w:p>
        </w:tc>
      </w:tr>
      <w:tr w:rsidR="008A40ED" w14:paraId="0206DECF" w14:textId="77777777">
        <w:trPr>
          <w:trHeight w:val="280"/>
        </w:trPr>
        <w:tc>
          <w:tcPr>
            <w:tcW w:w="3101" w:type="dxa"/>
            <w:vMerge/>
            <w:tcBorders>
              <w:right w:val="single" w:sz="4" w:space="0" w:color="000000"/>
            </w:tcBorders>
          </w:tcPr>
          <w:p w14:paraId="67CCC0B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b/>
                <w:sz w:val="20"/>
                <w:szCs w:val="20"/>
              </w:rPr>
            </w:pPr>
          </w:p>
        </w:tc>
        <w:tc>
          <w:tcPr>
            <w:tcW w:w="3940" w:type="dxa"/>
            <w:tcBorders>
              <w:left w:val="single" w:sz="4" w:space="0" w:color="000000"/>
              <w:right w:val="single" w:sz="4" w:space="0" w:color="000000"/>
            </w:tcBorders>
          </w:tcPr>
          <w:p w14:paraId="3509E9D9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RIGOROSA </w:t>
            </w:r>
          </w:p>
        </w:tc>
        <w:tc>
          <w:tcPr>
            <w:tcW w:w="1933" w:type="dxa"/>
            <w:tcBorders>
              <w:left w:val="single" w:sz="4" w:space="0" w:color="000000"/>
              <w:right w:val="single" w:sz="4" w:space="0" w:color="000000"/>
            </w:tcBorders>
          </w:tcPr>
          <w:p w14:paraId="585CFA9B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</w:tr>
    </w:tbl>
    <w:p w14:paraId="5C9E5E26" w14:textId="77777777" w:rsidR="008A40ED" w:rsidRDefault="00EE793F">
      <w:pPr>
        <w:rPr>
          <w:b/>
          <w:sz w:val="20"/>
          <w:szCs w:val="20"/>
        </w:rPr>
      </w:pP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</w:p>
    <w:p w14:paraId="428EC56D" w14:textId="77777777" w:rsidR="008A40ED" w:rsidRDefault="008A40ED">
      <w:pPr>
        <w:rPr>
          <w:sz w:val="20"/>
          <w:szCs w:val="20"/>
        </w:rPr>
      </w:pPr>
    </w:p>
    <w:p w14:paraId="7A38CD79" w14:textId="77777777" w:rsidR="008A40ED" w:rsidRDefault="00EE793F">
      <w:pPr>
        <w:ind w:firstLine="0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TOT____/15</w:t>
      </w:r>
    </w:p>
    <w:p w14:paraId="702F83DB" w14:textId="77777777" w:rsidR="008A40ED" w:rsidRDefault="008A40ED">
      <w:pPr>
        <w:rPr>
          <w:sz w:val="20"/>
          <w:szCs w:val="20"/>
        </w:rPr>
      </w:pPr>
    </w:p>
    <w:p w14:paraId="69E24DC9" w14:textId="77777777" w:rsidR="008A40ED" w:rsidRDefault="008A40ED">
      <w:pPr>
        <w:rPr>
          <w:sz w:val="20"/>
          <w:szCs w:val="20"/>
        </w:rPr>
      </w:pPr>
    </w:p>
    <w:p w14:paraId="29CF0125" w14:textId="77777777" w:rsidR="008A40ED" w:rsidRDefault="00EE793F">
      <w:pPr>
        <w:rPr>
          <w:sz w:val="20"/>
          <w:szCs w:val="20"/>
        </w:rPr>
      </w:pPr>
      <w:r>
        <w:rPr>
          <w:sz w:val="20"/>
          <w:szCs w:val="20"/>
        </w:rPr>
        <w:t>*La sufficienza si intende raggiunta in presenza dei criteri evidenziati.</w:t>
      </w:r>
    </w:p>
    <w:p w14:paraId="056BBC37" w14:textId="77777777" w:rsidR="008A40ED" w:rsidRDefault="008A40ED">
      <w:pPr>
        <w:rPr>
          <w:sz w:val="20"/>
          <w:szCs w:val="20"/>
        </w:rPr>
      </w:pPr>
    </w:p>
    <w:p w14:paraId="1120404F" w14:textId="77777777" w:rsidR="008A40ED" w:rsidRDefault="00EE793F">
      <w:pPr>
        <w:rPr>
          <w:b/>
          <w:sz w:val="20"/>
          <w:szCs w:val="20"/>
        </w:rPr>
      </w:pP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</w:r>
    </w:p>
    <w:p w14:paraId="1D4FBE44" w14:textId="77777777" w:rsidR="008A40ED" w:rsidRDefault="00EE793F">
      <w:pPr>
        <w:rPr>
          <w:b/>
          <w:sz w:val="20"/>
          <w:szCs w:val="20"/>
        </w:rPr>
      </w:pPr>
      <w:r>
        <w:rPr>
          <w:b/>
          <w:sz w:val="20"/>
          <w:szCs w:val="20"/>
        </w:rPr>
        <w:t>RAPPORTO FRA VALUTAZIONE IN QUINDICESIMI E VALUTAZIONE IN DECIMI</w:t>
      </w:r>
    </w:p>
    <w:p w14:paraId="1742E696" w14:textId="77777777" w:rsidR="008A40ED" w:rsidRDefault="008A40ED">
      <w:pPr>
        <w:rPr>
          <w:b/>
          <w:sz w:val="20"/>
          <w:szCs w:val="20"/>
        </w:rPr>
      </w:pPr>
    </w:p>
    <w:tbl>
      <w:tblPr>
        <w:tblStyle w:val="afffd"/>
        <w:tblW w:w="504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72"/>
        <w:gridCol w:w="1392"/>
        <w:gridCol w:w="1784"/>
      </w:tblGrid>
      <w:tr w:rsidR="008A40ED" w14:paraId="78C87E7C" w14:textId="77777777">
        <w:trPr>
          <w:trHeight w:val="280"/>
        </w:trPr>
        <w:tc>
          <w:tcPr>
            <w:tcW w:w="1872" w:type="dxa"/>
          </w:tcPr>
          <w:p w14:paraId="7C94BE96" w14:textId="77777777" w:rsidR="008A40ED" w:rsidRDefault="00EE793F">
            <w:pPr>
              <w:ind w:firstLine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QUINDICESIMI</w:t>
            </w:r>
          </w:p>
        </w:tc>
        <w:tc>
          <w:tcPr>
            <w:tcW w:w="1392" w:type="dxa"/>
          </w:tcPr>
          <w:p w14:paraId="7160863D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DECIMI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1F0AB4D8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3E50DF7C" w14:textId="77777777">
        <w:trPr>
          <w:trHeight w:val="280"/>
        </w:trPr>
        <w:tc>
          <w:tcPr>
            <w:tcW w:w="1872" w:type="dxa"/>
          </w:tcPr>
          <w:p w14:paraId="3EA947D8" w14:textId="77777777" w:rsidR="008A40ED" w:rsidRDefault="00EE793F">
            <w:pPr>
              <w:tabs>
                <w:tab w:val="center" w:pos="1576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1392" w:type="dxa"/>
          </w:tcPr>
          <w:p w14:paraId="7F35F96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54AE5071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3D63254F" w14:textId="77777777">
        <w:trPr>
          <w:trHeight w:val="280"/>
        </w:trPr>
        <w:tc>
          <w:tcPr>
            <w:tcW w:w="1872" w:type="dxa"/>
          </w:tcPr>
          <w:p w14:paraId="3F9A691F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  <w:tc>
          <w:tcPr>
            <w:tcW w:w="1392" w:type="dxa"/>
          </w:tcPr>
          <w:p w14:paraId="21BF9245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3.5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4D5B29E5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39168A06" w14:textId="77777777">
        <w:trPr>
          <w:trHeight w:val="280"/>
        </w:trPr>
        <w:tc>
          <w:tcPr>
            <w:tcW w:w="1872" w:type="dxa"/>
          </w:tcPr>
          <w:p w14:paraId="1F9B2FD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1392" w:type="dxa"/>
          </w:tcPr>
          <w:p w14:paraId="1F87841B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2CE3C558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30B5880A" w14:textId="77777777">
        <w:trPr>
          <w:trHeight w:val="280"/>
        </w:trPr>
        <w:tc>
          <w:tcPr>
            <w:tcW w:w="1872" w:type="dxa"/>
          </w:tcPr>
          <w:p w14:paraId="30B9E5D7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</w:t>
            </w:r>
          </w:p>
        </w:tc>
        <w:tc>
          <w:tcPr>
            <w:tcW w:w="1392" w:type="dxa"/>
          </w:tcPr>
          <w:p w14:paraId="66B344E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4.5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0666CC3A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798EB5E4" w14:textId="77777777">
        <w:trPr>
          <w:trHeight w:val="280"/>
        </w:trPr>
        <w:tc>
          <w:tcPr>
            <w:tcW w:w="1872" w:type="dxa"/>
          </w:tcPr>
          <w:p w14:paraId="3F30BF99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1392" w:type="dxa"/>
          </w:tcPr>
          <w:p w14:paraId="4C3333DD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6359729C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67D6ABD0" w14:textId="77777777">
        <w:trPr>
          <w:trHeight w:val="280"/>
        </w:trPr>
        <w:tc>
          <w:tcPr>
            <w:tcW w:w="1872" w:type="dxa"/>
          </w:tcPr>
          <w:p w14:paraId="72E4E94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9</w:t>
            </w:r>
          </w:p>
          <w:p w14:paraId="52D56583" w14:textId="77777777" w:rsidR="008A40ED" w:rsidRDefault="008A40ED">
            <w:pPr>
              <w:rPr>
                <w:b/>
                <w:sz w:val="20"/>
                <w:szCs w:val="20"/>
              </w:rPr>
            </w:pPr>
          </w:p>
          <w:p w14:paraId="5FA43904" w14:textId="77777777" w:rsidR="008A40ED" w:rsidRDefault="00EE793F">
            <w:pPr>
              <w:ind w:firstLine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DETTAGLIATA</w:t>
            </w:r>
          </w:p>
        </w:tc>
        <w:tc>
          <w:tcPr>
            <w:tcW w:w="1392" w:type="dxa"/>
          </w:tcPr>
          <w:p w14:paraId="3A2C33E8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5.5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4CD022DF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73673F82" w14:textId="77777777">
        <w:trPr>
          <w:trHeight w:val="280"/>
        </w:trPr>
        <w:tc>
          <w:tcPr>
            <w:tcW w:w="1872" w:type="dxa"/>
          </w:tcPr>
          <w:p w14:paraId="318A2C7F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1392" w:type="dxa"/>
          </w:tcPr>
          <w:p w14:paraId="1CD9C720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69B8D8EF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56E45071" w14:textId="77777777">
        <w:trPr>
          <w:trHeight w:val="280"/>
        </w:trPr>
        <w:tc>
          <w:tcPr>
            <w:tcW w:w="1872" w:type="dxa"/>
          </w:tcPr>
          <w:p w14:paraId="5AFC53A3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11</w:t>
            </w:r>
          </w:p>
        </w:tc>
        <w:tc>
          <w:tcPr>
            <w:tcW w:w="1392" w:type="dxa"/>
          </w:tcPr>
          <w:p w14:paraId="1D218655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6.5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2A2B36DC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490B59A8" w14:textId="77777777">
        <w:trPr>
          <w:trHeight w:val="280"/>
        </w:trPr>
        <w:tc>
          <w:tcPr>
            <w:tcW w:w="1872" w:type="dxa"/>
          </w:tcPr>
          <w:p w14:paraId="0FEED393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1392" w:type="dxa"/>
          </w:tcPr>
          <w:p w14:paraId="58375DAE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7-7.5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5F11CDA7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021D5E93" w14:textId="77777777">
        <w:trPr>
          <w:trHeight w:val="280"/>
        </w:trPr>
        <w:tc>
          <w:tcPr>
            <w:tcW w:w="1872" w:type="dxa"/>
          </w:tcPr>
          <w:p w14:paraId="537B61A4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13</w:t>
            </w:r>
          </w:p>
        </w:tc>
        <w:tc>
          <w:tcPr>
            <w:tcW w:w="1392" w:type="dxa"/>
          </w:tcPr>
          <w:p w14:paraId="3F5DA1B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06122B8C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02120314" w14:textId="77777777">
        <w:trPr>
          <w:trHeight w:val="280"/>
        </w:trPr>
        <w:tc>
          <w:tcPr>
            <w:tcW w:w="1872" w:type="dxa"/>
          </w:tcPr>
          <w:p w14:paraId="3BC1D02B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</w:t>
            </w:r>
          </w:p>
        </w:tc>
        <w:tc>
          <w:tcPr>
            <w:tcW w:w="1392" w:type="dxa"/>
          </w:tcPr>
          <w:p w14:paraId="155BE641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9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019D13EC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  <w:tr w:rsidR="008A40ED" w14:paraId="7082B83E" w14:textId="77777777">
        <w:trPr>
          <w:trHeight w:val="280"/>
        </w:trPr>
        <w:tc>
          <w:tcPr>
            <w:tcW w:w="1872" w:type="dxa"/>
          </w:tcPr>
          <w:p w14:paraId="080CCE8B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15</w:t>
            </w:r>
          </w:p>
        </w:tc>
        <w:tc>
          <w:tcPr>
            <w:tcW w:w="1392" w:type="dxa"/>
          </w:tcPr>
          <w:p w14:paraId="6E5C52E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1784" w:type="dxa"/>
            <w:tcBorders>
              <w:top w:val="nil"/>
              <w:bottom w:val="nil"/>
              <w:right w:val="nil"/>
            </w:tcBorders>
          </w:tcPr>
          <w:p w14:paraId="66E5D735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TOT____/10</w:t>
            </w:r>
          </w:p>
          <w:p w14:paraId="1A7E0B43" w14:textId="77777777" w:rsidR="008A40ED" w:rsidRDefault="008A40ED">
            <w:pPr>
              <w:rPr>
                <w:b/>
                <w:sz w:val="20"/>
                <w:szCs w:val="20"/>
              </w:rPr>
            </w:pPr>
          </w:p>
        </w:tc>
      </w:tr>
    </w:tbl>
    <w:p w14:paraId="61E3177C" w14:textId="77777777" w:rsidR="008A40ED" w:rsidRDefault="008A40ED">
      <w:pPr>
        <w:ind w:left="5664" w:hanging="5380"/>
        <w:jc w:val="both"/>
        <w:rPr>
          <w:sz w:val="20"/>
          <w:szCs w:val="20"/>
        </w:rPr>
      </w:pPr>
    </w:p>
    <w:p w14:paraId="6008DEB7" w14:textId="77777777" w:rsidR="008A40ED" w:rsidRDefault="008A40ED">
      <w:pPr>
        <w:ind w:left="5664" w:hanging="5380"/>
        <w:jc w:val="both"/>
        <w:rPr>
          <w:sz w:val="20"/>
          <w:szCs w:val="20"/>
        </w:rPr>
      </w:pPr>
    </w:p>
    <w:p w14:paraId="4F54F72F" w14:textId="77777777" w:rsidR="008A40ED" w:rsidRDefault="008A40ED">
      <w:pPr>
        <w:rPr>
          <w:b/>
          <w:sz w:val="20"/>
          <w:szCs w:val="20"/>
        </w:rPr>
        <w:sectPr w:rsidR="008A40ED">
          <w:footerReference w:type="default" r:id="rId14"/>
          <w:pgSz w:w="11906" w:h="16838"/>
          <w:pgMar w:top="907" w:right="1134" w:bottom="851" w:left="1134" w:header="709" w:footer="709" w:gutter="0"/>
          <w:pgNumType w:start="1"/>
          <w:cols w:space="720"/>
        </w:sectPr>
      </w:pPr>
    </w:p>
    <w:p w14:paraId="099BA4B6" w14:textId="77777777" w:rsidR="008A40ED" w:rsidRDefault="008A40E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firstLine="0"/>
        <w:rPr>
          <w:b/>
          <w:sz w:val="20"/>
          <w:szCs w:val="20"/>
        </w:rPr>
      </w:pPr>
    </w:p>
    <w:tbl>
      <w:tblPr>
        <w:tblStyle w:val="afffe"/>
        <w:tblW w:w="1499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378"/>
        <w:gridCol w:w="1756"/>
        <w:gridCol w:w="1695"/>
        <w:gridCol w:w="1695"/>
        <w:gridCol w:w="1695"/>
        <w:gridCol w:w="773"/>
      </w:tblGrid>
      <w:tr w:rsidR="008A40ED" w14:paraId="59F1027A" w14:textId="77777777">
        <w:trPr>
          <w:trHeight w:val="533"/>
        </w:trPr>
        <w:tc>
          <w:tcPr>
            <w:tcW w:w="7378" w:type="dxa"/>
            <w:shd w:val="clear" w:color="auto" w:fill="auto"/>
            <w:vAlign w:val="center"/>
          </w:tcPr>
          <w:p w14:paraId="330A9D67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b/>
              </w:rPr>
              <w:t>RUBRICA PER LA VALUTAZIONE DI UNA MAPPA CONCETTUALE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3945569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1 - A</w:t>
            </w:r>
          </w:p>
          <w:p w14:paraId="34183826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PUNTI 5 </w:t>
            </w:r>
          </w:p>
        </w:tc>
        <w:tc>
          <w:tcPr>
            <w:tcW w:w="1695" w:type="dxa"/>
            <w:shd w:val="clear" w:color="auto" w:fill="auto"/>
            <w:vAlign w:val="center"/>
          </w:tcPr>
          <w:p w14:paraId="202EDA5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2-B</w:t>
            </w:r>
          </w:p>
          <w:p w14:paraId="407B92A6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4</w:t>
            </w:r>
          </w:p>
        </w:tc>
        <w:tc>
          <w:tcPr>
            <w:tcW w:w="1695" w:type="dxa"/>
            <w:vAlign w:val="center"/>
          </w:tcPr>
          <w:p w14:paraId="5FB5CFF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3-C</w:t>
            </w:r>
          </w:p>
          <w:p w14:paraId="5CF8BCAE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3</w:t>
            </w:r>
          </w:p>
        </w:tc>
        <w:tc>
          <w:tcPr>
            <w:tcW w:w="1695" w:type="dxa"/>
            <w:shd w:val="clear" w:color="auto" w:fill="auto"/>
            <w:vAlign w:val="center"/>
          </w:tcPr>
          <w:p w14:paraId="4D6B39A6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4-D</w:t>
            </w:r>
          </w:p>
          <w:p w14:paraId="258F785D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2</w:t>
            </w:r>
          </w:p>
        </w:tc>
        <w:tc>
          <w:tcPr>
            <w:tcW w:w="773" w:type="dxa"/>
            <w:shd w:val="clear" w:color="auto" w:fill="auto"/>
            <w:vAlign w:val="center"/>
          </w:tcPr>
          <w:p w14:paraId="0C094036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</w:t>
            </w:r>
          </w:p>
        </w:tc>
      </w:tr>
      <w:tr w:rsidR="008A40ED" w14:paraId="79700685" w14:textId="77777777">
        <w:trPr>
          <w:trHeight w:val="1820"/>
        </w:trPr>
        <w:tc>
          <w:tcPr>
            <w:tcW w:w="7378" w:type="dxa"/>
            <w:shd w:val="clear" w:color="auto" w:fill="auto"/>
          </w:tcPr>
          <w:p w14:paraId="0DF8D844" w14:textId="77777777" w:rsidR="008A40ED" w:rsidRDefault="00EE793F">
            <w:pPr>
              <w:widowControl w:val="0"/>
              <w:jc w:val="center"/>
              <w:rPr>
                <w:rFonts w:ascii="Verdana" w:eastAsia="Verdana" w:hAnsi="Verdana" w:cs="Verdana"/>
                <w:color w:val="FF0000"/>
                <w:sz w:val="20"/>
                <w:szCs w:val="20"/>
              </w:rPr>
            </w:pPr>
            <w:r>
              <w:rPr>
                <w:rFonts w:ascii="Verdana" w:eastAsia="Verdana" w:hAnsi="Verdana" w:cs="Verdana"/>
                <w:b/>
                <w:color w:val="FF0000"/>
                <w:sz w:val="20"/>
                <w:szCs w:val="20"/>
              </w:rPr>
              <w:t xml:space="preserve">Aspetti esterni - </w:t>
            </w:r>
            <w:r>
              <w:rPr>
                <w:rFonts w:ascii="Verdana" w:eastAsia="Verdana" w:hAnsi="Verdana" w:cs="Verdana"/>
                <w:color w:val="FF0000"/>
                <w:sz w:val="20"/>
                <w:szCs w:val="20"/>
              </w:rPr>
              <w:t>grafica e layout</w:t>
            </w:r>
          </w:p>
          <w:p w14:paraId="1E8D694B" w14:textId="77777777" w:rsidR="008A40ED" w:rsidRDefault="008A40ED">
            <w:pPr>
              <w:widowControl w:val="0"/>
              <w:jc w:val="center"/>
              <w:rPr>
                <w:rFonts w:ascii="Verdana" w:eastAsia="Verdana" w:hAnsi="Verdana" w:cs="Verdana"/>
                <w:sz w:val="20"/>
                <w:szCs w:val="20"/>
              </w:rPr>
            </w:pPr>
          </w:p>
          <w:p w14:paraId="320D2BC0" w14:textId="77777777" w:rsidR="008A40ED" w:rsidRDefault="00EE793F">
            <w:pPr>
              <w:widowControl w:val="0"/>
              <w:numPr>
                <w:ilvl w:val="0"/>
                <w:numId w:val="3"/>
              </w:numPr>
              <w:ind w:left="176" w:hanging="261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struttura grafico-testuale coerente</w:t>
            </w:r>
          </w:p>
          <w:p w14:paraId="3E5445DC" w14:textId="77777777" w:rsidR="008A40ED" w:rsidRDefault="00EE793F">
            <w:pPr>
              <w:widowControl w:val="0"/>
              <w:numPr>
                <w:ilvl w:val="0"/>
                <w:numId w:val="3"/>
              </w:numPr>
              <w:ind w:left="176" w:hanging="284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chiari livelli gerarchici dell’informazione</w:t>
            </w:r>
          </w:p>
          <w:p w14:paraId="4208CBFC" w14:textId="77777777" w:rsidR="008A40ED" w:rsidRDefault="00EE793F">
            <w:pPr>
              <w:widowControl w:val="0"/>
              <w:numPr>
                <w:ilvl w:val="0"/>
                <w:numId w:val="3"/>
              </w:numPr>
              <w:ind w:left="176" w:hanging="284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 xml:space="preserve">associazione fra tipi di frecce e relativi connettivi logici </w:t>
            </w:r>
          </w:p>
          <w:p w14:paraId="66864BD3" w14:textId="77777777" w:rsidR="008A40ED" w:rsidRDefault="00EE793F">
            <w:pPr>
              <w:widowControl w:val="0"/>
              <w:numPr>
                <w:ilvl w:val="0"/>
                <w:numId w:val="3"/>
              </w:numPr>
              <w:ind w:left="176" w:hanging="284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lunghezza del testo verbale adeguata (non eccede nell’uso del testo)</w:t>
            </w:r>
          </w:p>
          <w:p w14:paraId="4917D038" w14:textId="77777777" w:rsidR="008A40ED" w:rsidRDefault="00EE793F">
            <w:pPr>
              <w:widowControl w:val="0"/>
              <w:numPr>
                <w:ilvl w:val="0"/>
                <w:numId w:val="3"/>
              </w:numPr>
              <w:ind w:left="176" w:hanging="284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aspetto estetico accurato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319BC3C5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tutti i requisiti.</w:t>
            </w:r>
          </w:p>
        </w:tc>
        <w:tc>
          <w:tcPr>
            <w:tcW w:w="1695" w:type="dxa"/>
            <w:shd w:val="clear" w:color="auto" w:fill="auto"/>
            <w:vAlign w:val="center"/>
          </w:tcPr>
          <w:p w14:paraId="3FB224B9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Il punteggio viene </w:t>
            </w:r>
            <w:r>
              <w:rPr>
                <w:sz w:val="20"/>
                <w:szCs w:val="20"/>
              </w:rPr>
              <w:t>attribuito se soddisfa almeno 4 requisiti.</w:t>
            </w:r>
          </w:p>
        </w:tc>
        <w:tc>
          <w:tcPr>
            <w:tcW w:w="1695" w:type="dxa"/>
            <w:vAlign w:val="center"/>
          </w:tcPr>
          <w:p w14:paraId="3037A3FA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almeno 3 requisiti,.</w:t>
            </w:r>
          </w:p>
        </w:tc>
        <w:tc>
          <w:tcPr>
            <w:tcW w:w="1695" w:type="dxa"/>
            <w:shd w:val="clear" w:color="auto" w:fill="auto"/>
            <w:vAlign w:val="center"/>
          </w:tcPr>
          <w:p w14:paraId="619A6E55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2 requisiti.</w:t>
            </w:r>
          </w:p>
        </w:tc>
        <w:tc>
          <w:tcPr>
            <w:tcW w:w="773" w:type="dxa"/>
            <w:shd w:val="clear" w:color="auto" w:fill="auto"/>
          </w:tcPr>
          <w:p w14:paraId="7C879BC6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664B71FC" w14:textId="77777777">
        <w:trPr>
          <w:trHeight w:val="1520"/>
        </w:trPr>
        <w:tc>
          <w:tcPr>
            <w:tcW w:w="7378" w:type="dxa"/>
            <w:shd w:val="clear" w:color="auto" w:fill="auto"/>
          </w:tcPr>
          <w:p w14:paraId="59B70571" w14:textId="77777777" w:rsidR="008A40ED" w:rsidRDefault="00EE793F">
            <w:pPr>
              <w:widowControl w:val="0"/>
              <w:jc w:val="center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b/>
                <w:color w:val="FF0000"/>
                <w:sz w:val="20"/>
                <w:szCs w:val="20"/>
              </w:rPr>
              <w:t xml:space="preserve">Aspetti interni - </w:t>
            </w:r>
            <w:r>
              <w:rPr>
                <w:rFonts w:ascii="Verdana" w:eastAsia="Verdana" w:hAnsi="Verdana" w:cs="Verdana"/>
                <w:color w:val="FF0000"/>
                <w:sz w:val="20"/>
                <w:szCs w:val="20"/>
              </w:rPr>
              <w:t>contenuto informativo</w:t>
            </w:r>
          </w:p>
          <w:p w14:paraId="5D5893E5" w14:textId="77777777" w:rsidR="008A40ED" w:rsidRDefault="00EE793F">
            <w:pPr>
              <w:widowControl w:val="0"/>
              <w:numPr>
                <w:ilvl w:val="0"/>
                <w:numId w:val="4"/>
              </w:numPr>
              <w:ind w:hanging="828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contenuti informativi corretti</w:t>
            </w:r>
          </w:p>
          <w:p w14:paraId="2A2E9BD9" w14:textId="77777777" w:rsidR="008A40ED" w:rsidRDefault="00EE793F">
            <w:pPr>
              <w:widowControl w:val="0"/>
              <w:numPr>
                <w:ilvl w:val="0"/>
                <w:numId w:val="4"/>
              </w:numPr>
              <w:ind w:hanging="828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collegamenti tra le informazioni espliciti ed efficaci</w:t>
            </w:r>
          </w:p>
          <w:p w14:paraId="591D9DA3" w14:textId="77777777" w:rsidR="008A40ED" w:rsidRDefault="00EE793F">
            <w:pPr>
              <w:widowControl w:val="0"/>
              <w:numPr>
                <w:ilvl w:val="0"/>
                <w:numId w:val="4"/>
              </w:numPr>
              <w:ind w:hanging="828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uso corretto del linguaggio e del lessico specifico</w:t>
            </w:r>
          </w:p>
          <w:p w14:paraId="60354CD5" w14:textId="77777777" w:rsidR="008A40ED" w:rsidRDefault="00EE793F">
            <w:pPr>
              <w:widowControl w:val="0"/>
              <w:numPr>
                <w:ilvl w:val="0"/>
                <w:numId w:val="4"/>
              </w:numPr>
              <w:ind w:left="709" w:hanging="817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potenziamento del contenuto mediante linguaggi non verbali</w:t>
            </w:r>
          </w:p>
          <w:p w14:paraId="77D16051" w14:textId="77777777" w:rsidR="008A40ED" w:rsidRDefault="00EE793F">
            <w:pPr>
              <w:widowControl w:val="0"/>
              <w:ind w:left="318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>inserimento di file immagini/video/audio/link per mappe multimediali</w:t>
            </w:r>
          </w:p>
          <w:p w14:paraId="3668F492" w14:textId="77777777" w:rsidR="008A40ED" w:rsidRDefault="00EE793F">
            <w:pPr>
              <w:widowControl w:val="0"/>
              <w:ind w:left="318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 xml:space="preserve">uso dei colori o </w:t>
            </w:r>
            <w:r>
              <w:rPr>
                <w:rFonts w:ascii="Verdana" w:eastAsia="Verdana" w:hAnsi="Verdana" w:cs="Verdana"/>
                <w:sz w:val="16"/>
                <w:szCs w:val="16"/>
              </w:rPr>
              <w:t>espedienti grafici per mappe cartacee</w:t>
            </w:r>
          </w:p>
          <w:p w14:paraId="737B434D" w14:textId="77777777" w:rsidR="008A40ED" w:rsidRDefault="008A40ED">
            <w:pPr>
              <w:widowControl w:val="0"/>
              <w:ind w:left="1418"/>
              <w:rPr>
                <w:rFonts w:ascii="Verdana" w:eastAsia="Verdana" w:hAnsi="Verdana" w:cs="Verdana"/>
                <w:sz w:val="16"/>
                <w:szCs w:val="16"/>
              </w:rPr>
            </w:pPr>
          </w:p>
        </w:tc>
        <w:tc>
          <w:tcPr>
            <w:tcW w:w="1756" w:type="dxa"/>
            <w:shd w:val="clear" w:color="auto" w:fill="auto"/>
            <w:vAlign w:val="center"/>
          </w:tcPr>
          <w:p w14:paraId="5AD1DF0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tutti i requisiti.</w:t>
            </w:r>
          </w:p>
        </w:tc>
        <w:tc>
          <w:tcPr>
            <w:tcW w:w="1695" w:type="dxa"/>
            <w:shd w:val="clear" w:color="auto" w:fill="auto"/>
            <w:vAlign w:val="center"/>
          </w:tcPr>
          <w:p w14:paraId="4064F0EC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almeno 3 requisiti.</w:t>
            </w:r>
          </w:p>
        </w:tc>
        <w:tc>
          <w:tcPr>
            <w:tcW w:w="1695" w:type="dxa"/>
            <w:vAlign w:val="center"/>
          </w:tcPr>
          <w:p w14:paraId="7B7B531D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almeno 2 requisiti,.</w:t>
            </w:r>
          </w:p>
        </w:tc>
        <w:tc>
          <w:tcPr>
            <w:tcW w:w="1695" w:type="dxa"/>
            <w:shd w:val="clear" w:color="auto" w:fill="auto"/>
            <w:vAlign w:val="center"/>
          </w:tcPr>
          <w:p w14:paraId="45308761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1 requisiti.</w:t>
            </w:r>
          </w:p>
        </w:tc>
        <w:tc>
          <w:tcPr>
            <w:tcW w:w="773" w:type="dxa"/>
            <w:shd w:val="clear" w:color="auto" w:fill="auto"/>
          </w:tcPr>
          <w:p w14:paraId="71C67A37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702D6DEA" w14:textId="77777777">
        <w:tc>
          <w:tcPr>
            <w:tcW w:w="7378" w:type="dxa"/>
            <w:tcBorders>
              <w:bottom w:val="single" w:sz="4" w:space="0" w:color="000000"/>
            </w:tcBorders>
            <w:shd w:val="clear" w:color="auto" w:fill="auto"/>
          </w:tcPr>
          <w:p w14:paraId="7760C0DC" w14:textId="77777777" w:rsidR="008A40ED" w:rsidRDefault="00EE793F">
            <w:pPr>
              <w:widowControl w:val="0"/>
              <w:jc w:val="center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b/>
                <w:color w:val="FF0000"/>
                <w:sz w:val="20"/>
                <w:szCs w:val="20"/>
              </w:rPr>
              <w:t xml:space="preserve">Esposizione orale - </w:t>
            </w:r>
            <w:r>
              <w:rPr>
                <w:rFonts w:ascii="Verdana" w:eastAsia="Verdana" w:hAnsi="Verdana" w:cs="Verdana"/>
                <w:color w:val="FF0000"/>
                <w:sz w:val="20"/>
                <w:szCs w:val="20"/>
              </w:rPr>
              <w:t xml:space="preserve">performance e uso della mappa </w:t>
            </w:r>
          </w:p>
          <w:p w14:paraId="55D3C2D7" w14:textId="77777777" w:rsidR="008A40ED" w:rsidRDefault="00EE793F">
            <w:pPr>
              <w:widowControl w:val="0"/>
              <w:numPr>
                <w:ilvl w:val="0"/>
                <w:numId w:val="5"/>
              </w:numPr>
              <w:ind w:hanging="828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uso della mappa</w:t>
            </w:r>
          </w:p>
          <w:p w14:paraId="37E682F4" w14:textId="77777777" w:rsidR="008A40ED" w:rsidRDefault="00EE793F">
            <w:pPr>
              <w:widowControl w:val="0"/>
              <w:numPr>
                <w:ilvl w:val="0"/>
                <w:numId w:val="5"/>
              </w:numPr>
              <w:ind w:left="460" w:hanging="142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>lo studente mostra di conoscere globalmente il percorso, si muove al suo interno con agilità, segue una traccia reticolare e non sequenziale</w:t>
            </w:r>
          </w:p>
          <w:p w14:paraId="213AA41B" w14:textId="77777777" w:rsidR="008A40ED" w:rsidRDefault="00EE793F">
            <w:pPr>
              <w:widowControl w:val="0"/>
              <w:numPr>
                <w:ilvl w:val="0"/>
                <w:numId w:val="5"/>
              </w:numPr>
              <w:ind w:left="460" w:hanging="142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 xml:space="preserve">non si limita a </w:t>
            </w:r>
            <w:r>
              <w:rPr>
                <w:rFonts w:ascii="Verdana" w:eastAsia="Verdana" w:hAnsi="Verdana" w:cs="Verdana"/>
                <w:sz w:val="16"/>
                <w:szCs w:val="16"/>
              </w:rPr>
              <w:t>leggere il contenuto informativo, ma arricchisce con opportune integrazioni</w:t>
            </w:r>
          </w:p>
          <w:p w14:paraId="61B67500" w14:textId="77777777" w:rsidR="008A40ED" w:rsidRDefault="00EE793F">
            <w:pPr>
              <w:widowControl w:val="0"/>
              <w:numPr>
                <w:ilvl w:val="0"/>
                <w:numId w:val="5"/>
              </w:numPr>
              <w:ind w:hanging="828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rispetto dei tempi</w:t>
            </w:r>
          </w:p>
          <w:p w14:paraId="2FB36EFF" w14:textId="77777777" w:rsidR="008A40ED" w:rsidRDefault="00EE793F">
            <w:pPr>
              <w:widowControl w:val="0"/>
              <w:numPr>
                <w:ilvl w:val="0"/>
                <w:numId w:val="5"/>
              </w:numPr>
              <w:ind w:left="460" w:hanging="142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>non eccede nei tempi di esposizione né relativamente ai singoli snodi concettuali né per la durata complessiva dell'esposizione</w:t>
            </w:r>
          </w:p>
          <w:p w14:paraId="11B5F8FE" w14:textId="77777777" w:rsidR="008A40ED" w:rsidRDefault="00EE793F">
            <w:pPr>
              <w:widowControl w:val="0"/>
              <w:numPr>
                <w:ilvl w:val="0"/>
                <w:numId w:val="5"/>
              </w:numPr>
              <w:ind w:hanging="828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competenze comunicative e relazionali</w:t>
            </w:r>
          </w:p>
          <w:p w14:paraId="0D1DDF46" w14:textId="77777777" w:rsidR="008A40ED" w:rsidRDefault="00EE793F">
            <w:pPr>
              <w:widowControl w:val="0"/>
              <w:numPr>
                <w:ilvl w:val="0"/>
                <w:numId w:val="5"/>
              </w:numPr>
              <w:ind w:left="460" w:hanging="142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>assume una postura che gli consente di muoversi con disinvoltura tra mappa e pubblico</w:t>
            </w:r>
          </w:p>
          <w:p w14:paraId="4E0B4058" w14:textId="77777777" w:rsidR="008A40ED" w:rsidRDefault="00EE793F">
            <w:pPr>
              <w:widowControl w:val="0"/>
              <w:numPr>
                <w:ilvl w:val="0"/>
                <w:numId w:val="5"/>
              </w:numPr>
              <w:ind w:left="460" w:hanging="142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>modula la voce in modo che tutti possano sentire e distinguere i passaggi importanti</w:t>
            </w:r>
          </w:p>
          <w:p w14:paraId="20B0477D" w14:textId="77777777" w:rsidR="008A40ED" w:rsidRDefault="00EE793F">
            <w:pPr>
              <w:widowControl w:val="0"/>
              <w:numPr>
                <w:ilvl w:val="0"/>
                <w:numId w:val="5"/>
              </w:numPr>
              <w:ind w:hanging="828"/>
              <w:rPr>
                <w:rFonts w:ascii="Verdana" w:eastAsia="Verdana" w:hAnsi="Verdana" w:cs="Verdana"/>
                <w:sz w:val="16"/>
                <w:szCs w:val="16"/>
              </w:rPr>
            </w:pPr>
            <w:r>
              <w:rPr>
                <w:rFonts w:ascii="Verdana" w:eastAsia="Verdana" w:hAnsi="Verdana" w:cs="Verdana"/>
                <w:sz w:val="20"/>
                <w:szCs w:val="20"/>
              </w:rPr>
              <w:t>capacità interlocutorie</w:t>
            </w:r>
          </w:p>
          <w:p w14:paraId="25B33FE2" w14:textId="77777777" w:rsidR="008A40ED" w:rsidRDefault="00EE793F">
            <w:pPr>
              <w:widowControl w:val="0"/>
              <w:numPr>
                <w:ilvl w:val="0"/>
                <w:numId w:val="5"/>
              </w:numPr>
              <w:ind w:left="460" w:hanging="142"/>
              <w:rPr>
                <w:rFonts w:ascii="Verdana" w:eastAsia="Verdana" w:hAnsi="Verdana" w:cs="Verdana"/>
                <w:sz w:val="20"/>
                <w:szCs w:val="20"/>
              </w:rPr>
            </w:pPr>
            <w:r>
              <w:rPr>
                <w:rFonts w:ascii="Verdana" w:eastAsia="Verdana" w:hAnsi="Verdana" w:cs="Verdana"/>
                <w:sz w:val="16"/>
                <w:szCs w:val="16"/>
              </w:rPr>
              <w:t xml:space="preserve">risponde alle domande dell’uditorio ed è in grado di </w:t>
            </w:r>
            <w:r>
              <w:rPr>
                <w:rFonts w:ascii="Verdana" w:eastAsia="Verdana" w:hAnsi="Verdana" w:cs="Verdana"/>
                <w:sz w:val="16"/>
                <w:szCs w:val="16"/>
              </w:rPr>
              <w:t>riprendere il filo del discorso</w:t>
            </w:r>
          </w:p>
          <w:p w14:paraId="68A680CA" w14:textId="77777777" w:rsidR="008A40ED" w:rsidRDefault="008A40ED">
            <w:pPr>
              <w:ind w:left="720"/>
              <w:rPr>
                <w:sz w:val="20"/>
                <w:szCs w:val="20"/>
              </w:rPr>
            </w:pPr>
          </w:p>
        </w:tc>
        <w:tc>
          <w:tcPr>
            <w:tcW w:w="175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6A7AE5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tutti i requisiti.</w:t>
            </w:r>
          </w:p>
        </w:tc>
        <w:tc>
          <w:tcPr>
            <w:tcW w:w="1695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9D8C54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almeno 3 requisiti.</w:t>
            </w:r>
          </w:p>
        </w:tc>
        <w:tc>
          <w:tcPr>
            <w:tcW w:w="1695" w:type="dxa"/>
            <w:tcBorders>
              <w:bottom w:val="single" w:sz="4" w:space="0" w:color="000000"/>
            </w:tcBorders>
            <w:vAlign w:val="center"/>
          </w:tcPr>
          <w:p w14:paraId="0C14338C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almeno 2 requisiti,.</w:t>
            </w:r>
          </w:p>
        </w:tc>
        <w:tc>
          <w:tcPr>
            <w:tcW w:w="1695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E0A28BE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punteggio viene attribuito se soddisfa 1 requisiti.</w:t>
            </w:r>
          </w:p>
        </w:tc>
        <w:tc>
          <w:tcPr>
            <w:tcW w:w="773" w:type="dxa"/>
            <w:shd w:val="clear" w:color="auto" w:fill="auto"/>
          </w:tcPr>
          <w:p w14:paraId="66CA0BA4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25F0F57D" w14:textId="77777777">
        <w:tc>
          <w:tcPr>
            <w:tcW w:w="14219" w:type="dxa"/>
            <w:gridSpan w:val="5"/>
            <w:tcBorders>
              <w:left w:val="nil"/>
              <w:bottom w:val="nil"/>
            </w:tcBorders>
            <w:shd w:val="clear" w:color="auto" w:fill="auto"/>
            <w:vAlign w:val="center"/>
          </w:tcPr>
          <w:p w14:paraId="19DE93F6" w14:textId="77777777" w:rsidR="008A40ED" w:rsidRDefault="00EE793F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totali</w:t>
            </w:r>
          </w:p>
        </w:tc>
        <w:tc>
          <w:tcPr>
            <w:tcW w:w="773" w:type="dxa"/>
            <w:shd w:val="clear" w:color="auto" w:fill="auto"/>
          </w:tcPr>
          <w:p w14:paraId="0ADEF1DA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…/20</w:t>
            </w:r>
          </w:p>
        </w:tc>
      </w:tr>
    </w:tbl>
    <w:p w14:paraId="28068637" w14:textId="77777777" w:rsidR="008A40ED" w:rsidRDefault="00EE793F">
      <w:r>
        <w:br w:type="page"/>
      </w:r>
    </w:p>
    <w:tbl>
      <w:tblPr>
        <w:tblStyle w:val="affff"/>
        <w:tblW w:w="15168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36"/>
        <w:gridCol w:w="2693"/>
        <w:gridCol w:w="2693"/>
        <w:gridCol w:w="2977"/>
        <w:gridCol w:w="3119"/>
        <w:gridCol w:w="850"/>
      </w:tblGrid>
      <w:tr w:rsidR="008A40ED" w14:paraId="3379D0B5" w14:textId="77777777">
        <w:trPr>
          <w:trHeight w:val="775"/>
        </w:trPr>
        <w:tc>
          <w:tcPr>
            <w:tcW w:w="2836" w:type="dxa"/>
            <w:shd w:val="clear" w:color="auto" w:fill="auto"/>
            <w:vAlign w:val="center"/>
          </w:tcPr>
          <w:p w14:paraId="1D57C29A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b/>
              </w:rPr>
              <w:lastRenderedPageBreak/>
              <w:t>RUBRICA DI VALUTAZIONE PER DEPLIANT INFORMATIVO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4AD14086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1-A (Esperto)</w:t>
            </w:r>
          </w:p>
          <w:p w14:paraId="58A51F75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PUNTI 4 </w:t>
            </w:r>
          </w:p>
        </w:tc>
        <w:tc>
          <w:tcPr>
            <w:tcW w:w="2693" w:type="dxa"/>
            <w:shd w:val="clear" w:color="auto" w:fill="auto"/>
            <w:vAlign w:val="center"/>
          </w:tcPr>
          <w:p w14:paraId="51B4AFF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2-B (Medio)</w:t>
            </w:r>
          </w:p>
          <w:p w14:paraId="1BD02047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3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1A731372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3-C (Principiante)</w:t>
            </w:r>
          </w:p>
          <w:p w14:paraId="4BBDB31D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2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478D29F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4-D (esordiente)</w:t>
            </w:r>
          </w:p>
          <w:p w14:paraId="0D8EC431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1</w:t>
            </w:r>
          </w:p>
        </w:tc>
        <w:tc>
          <w:tcPr>
            <w:tcW w:w="850" w:type="dxa"/>
            <w:vAlign w:val="center"/>
          </w:tcPr>
          <w:p w14:paraId="390943C6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</w:t>
            </w:r>
          </w:p>
        </w:tc>
      </w:tr>
      <w:tr w:rsidR="008A40ED" w14:paraId="4C32FA05" w14:textId="77777777">
        <w:trPr>
          <w:trHeight w:val="1300"/>
        </w:trPr>
        <w:tc>
          <w:tcPr>
            <w:tcW w:w="2836" w:type="dxa"/>
            <w:shd w:val="clear" w:color="auto" w:fill="auto"/>
            <w:vAlign w:val="center"/>
          </w:tcPr>
          <w:p w14:paraId="6348780F" w14:textId="77777777" w:rsidR="008A40ED" w:rsidRDefault="00EE793F">
            <w:pPr>
              <w:widowControl w:val="0"/>
              <w:rPr>
                <w:rFonts w:ascii="Verdana" w:eastAsia="Verdana" w:hAnsi="Verdana" w:cs="Verdana"/>
                <w:color w:val="FF0000"/>
                <w:sz w:val="20"/>
                <w:szCs w:val="20"/>
              </w:rPr>
            </w:pPr>
            <w:r>
              <w:rPr>
                <w:rFonts w:ascii="Verdana" w:eastAsia="Verdana" w:hAnsi="Verdana" w:cs="Verdana"/>
                <w:b/>
                <w:color w:val="FF0000"/>
                <w:sz w:val="20"/>
                <w:szCs w:val="20"/>
              </w:rPr>
              <w:t>Logo</w:t>
            </w:r>
            <w:r>
              <w:rPr>
                <w:rFonts w:ascii="Verdana" w:eastAsia="Verdana" w:hAnsi="Verdana" w:cs="Verdana"/>
                <w:color w:val="FF0000"/>
                <w:sz w:val="20"/>
                <w:szCs w:val="20"/>
              </w:rPr>
              <w:t xml:space="preserve"> </w:t>
            </w:r>
          </w:p>
          <w:p w14:paraId="6E32BC26" w14:textId="77777777" w:rsidR="008A40ED" w:rsidRDefault="008A40ED">
            <w:pPr>
              <w:ind w:firstLine="708"/>
              <w:rPr>
                <w:color w:val="FF0000"/>
              </w:rPr>
            </w:pP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B6902CE" w14:textId="77777777" w:rsidR="008A40ED" w:rsidRDefault="00EE793F">
            <w:r>
              <w:t xml:space="preserve">Il logo è  </w:t>
            </w:r>
            <w:r>
              <w:t>adeguato, accattivante e originale. Promuove il tema trattato suscitando forte emotività.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69D5C32" w14:textId="77777777" w:rsidR="008A40ED" w:rsidRDefault="00EE793F">
            <w:pPr>
              <w:ind w:firstLine="0"/>
            </w:pPr>
            <w:r>
              <w:t>Il logo è adeguato al tema trattato, è originale, ma non suscita emotività.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0DE6CF52" w14:textId="77777777" w:rsidR="008A40ED" w:rsidRDefault="00EE793F">
            <w:r>
              <w:t>Il logo è attinente, ma banale. Identifica il tema principale, ma non suscita emotività.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AAC38A8" w14:textId="77777777" w:rsidR="008A40ED" w:rsidRDefault="00EE793F">
            <w:r>
              <w:t>Il logo risulta inadeguato, non permette di identificare il tema principale e di promuovere del messaggio.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0663E3" w14:textId="77777777" w:rsidR="008A40ED" w:rsidRDefault="008A40ED"/>
        </w:tc>
      </w:tr>
      <w:tr w:rsidR="008A40ED" w14:paraId="1950CB7C" w14:textId="77777777">
        <w:trPr>
          <w:trHeight w:val="1260"/>
        </w:trPr>
        <w:tc>
          <w:tcPr>
            <w:tcW w:w="2836" w:type="dxa"/>
            <w:shd w:val="clear" w:color="auto" w:fill="auto"/>
            <w:vAlign w:val="center"/>
          </w:tcPr>
          <w:p w14:paraId="5AAE63B6" w14:textId="77777777" w:rsidR="008A40ED" w:rsidRDefault="00EE793F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Capacità di attirare l’attenzione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F342B69" w14:textId="77777777" w:rsidR="008A40ED" w:rsidRDefault="00EE793F">
            <w:r>
              <w:t>Il logo, le immagini e l’equilibrio tra parte grafica  e testo attirano immediatamente l’attenzione.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F72435F" w14:textId="77777777" w:rsidR="008A40ED" w:rsidRDefault="00EE793F">
            <w:pPr>
              <w:ind w:firstLine="0"/>
            </w:pPr>
            <w:r>
              <w:t xml:space="preserve">Solo in </w:t>
            </w:r>
            <w:r>
              <w:t>alcune parti le immagini e le scelte grafiche sono capaci di attirare l’attenzione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1D8F6077" w14:textId="77777777" w:rsidR="008A40ED" w:rsidRDefault="00EE793F">
            <w:r>
              <w:t>Le immagini sono poco incisive, ma le scelte grafiche risultano abbastanza accattivanti.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0747D9D" w14:textId="77777777" w:rsidR="008A40ED" w:rsidRDefault="00EE793F">
            <w:r>
              <w:t xml:space="preserve">Nel depliant non sono presenti elementi capaci di attirare l’attenzione.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03B558" w14:textId="77777777" w:rsidR="008A40ED" w:rsidRDefault="008A40ED"/>
        </w:tc>
      </w:tr>
      <w:tr w:rsidR="008A40ED" w14:paraId="0E33C5B3" w14:textId="77777777">
        <w:tc>
          <w:tcPr>
            <w:tcW w:w="2836" w:type="dxa"/>
            <w:shd w:val="clear" w:color="auto" w:fill="auto"/>
            <w:vAlign w:val="center"/>
          </w:tcPr>
          <w:p w14:paraId="4B9B17B5" w14:textId="77777777" w:rsidR="008A40ED" w:rsidRDefault="00EE793F">
            <w:pPr>
              <w:widowControl w:val="0"/>
              <w:ind w:left="-108"/>
              <w:rPr>
                <w:color w:val="FF0000"/>
                <w:sz w:val="20"/>
                <w:szCs w:val="20"/>
              </w:rPr>
            </w:pPr>
            <w:r>
              <w:rPr>
                <w:b/>
                <w:color w:val="FF0000"/>
              </w:rPr>
              <w:t xml:space="preserve"> Grafica e leggibilità</w:t>
            </w:r>
            <w:r>
              <w:rPr>
                <w:color w:val="FF0000"/>
              </w:rPr>
              <w:t xml:space="preserve"> 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17E9556B" w14:textId="77777777" w:rsidR="008A40ED" w:rsidRDefault="00EE793F">
            <w:r>
              <w:t>Lo spazio per la grafica è sfruttato al meglio (40%)           la grafica è significativa rispetto allo scopo; la leggibilità è massima e l'impaginazione piacevole.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D7EBB77" w14:textId="77777777" w:rsidR="008A40ED" w:rsidRDefault="00EE793F">
            <w:r>
              <w:t xml:space="preserve">Lo spazio per la grafica è adeguato e la grafica è </w:t>
            </w:r>
            <w:r>
              <w:t>sufficientemente significativa;  leggibilità e impaginazione sono adeguate.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31EABD04" w14:textId="77777777" w:rsidR="008A40ED" w:rsidRDefault="00EE793F">
            <w:r>
              <w:t>Lo spazio per la grafica non è adeguato (&lt;30% o &gt;50%) e questa risulta poco significativa;   leggibilità e impaginazione sono sufficientemente adeguate.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156214CD" w14:textId="77777777" w:rsidR="008A40ED" w:rsidRDefault="00EE793F">
            <w:r>
              <w:t>Il depliant non comprende parti grafiche e il carattere è difficilmente leggibile; l'impaginazione non è adeguata al contesto.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C4C7D9" w14:textId="77777777" w:rsidR="008A40ED" w:rsidRDefault="008A40ED"/>
        </w:tc>
      </w:tr>
      <w:tr w:rsidR="008A40ED" w14:paraId="2744FEE9" w14:textId="77777777">
        <w:tc>
          <w:tcPr>
            <w:tcW w:w="2836" w:type="dxa"/>
            <w:shd w:val="clear" w:color="auto" w:fill="auto"/>
            <w:vAlign w:val="center"/>
          </w:tcPr>
          <w:p w14:paraId="73340CDC" w14:textId="77777777" w:rsidR="008A40ED" w:rsidRDefault="00EE793F">
            <w:pPr>
              <w:widowControl w:val="0"/>
              <w:ind w:left="-108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 xml:space="preserve"> Correttezza dei contenuti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EDE53E7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Nel testo prodotto non si rilevano errori formali e/o concettuali; tutti i fatti/contenuti sono precisi ed espliciti. Le </w:t>
            </w:r>
            <w:r>
              <w:rPr>
                <w:sz w:val="20"/>
                <w:szCs w:val="20"/>
              </w:rPr>
              <w:t>idee contenute sono chiare, ben messe a fuoco ed espresse in modo originale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24581B0" w14:textId="77777777" w:rsidR="008A40ED" w:rsidRDefault="00EE793F">
            <w:pPr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testo contiene minime imprecisioni a livello formale e/o concettuale.</w:t>
            </w:r>
          </w:p>
          <w:p w14:paraId="5F8CFC53" w14:textId="77777777" w:rsidR="008A40ED" w:rsidRDefault="00EE793F">
            <w:pPr>
              <w:ind w:firstLine="0"/>
              <w:jc w:val="both"/>
            </w:pPr>
            <w:r>
              <w:rPr>
                <w:sz w:val="20"/>
                <w:szCs w:val="20"/>
              </w:rPr>
              <w:t>Nell’ elaborato  si rilevano alcuni errori non fondamentali nelle informazioni riportate. Le idee contenute sono generalmente chiare.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3EB8EF9E" w14:textId="77777777" w:rsidR="008A40ED" w:rsidRDefault="00EE793F">
            <w:r>
              <w:t>Il testo  contiene alcune imprecisioni a livello formale e/o concettuale;  Le idee contenute sono espresse con poca chiarezza.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57CD56B7" w14:textId="77777777" w:rsidR="008A40ED" w:rsidRDefault="00EE793F">
            <w:r>
              <w:t xml:space="preserve">Nel testo  prodotto sono presenti diversi errori e/o inesattezze nelle informazioni riportate. Le scarse idee individuabili non sono adeguatamente sviluppate.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848DE8" w14:textId="77777777" w:rsidR="008A40ED" w:rsidRDefault="008A40ED"/>
        </w:tc>
      </w:tr>
      <w:tr w:rsidR="008A40ED" w14:paraId="7F25926C" w14:textId="77777777">
        <w:tc>
          <w:tcPr>
            <w:tcW w:w="283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CF3ED6A" w14:textId="77777777" w:rsidR="008A40ED" w:rsidRDefault="00EE793F">
            <w:pPr>
              <w:widowControl w:val="0"/>
              <w:ind w:left="-108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 xml:space="preserve"> Coerenza all'obiettivo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E7BAE5" w14:textId="77777777" w:rsidR="008A40ED" w:rsidRDefault="00EE793F">
            <w:r>
              <w:t>La trattazione è completa e chiara; più volte è dichiarato in modo esplicito l’obiettivo fissato.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8F9D6A8" w14:textId="77777777" w:rsidR="008A40ED" w:rsidRDefault="00EE793F">
            <w:pPr>
              <w:ind w:firstLine="0"/>
            </w:pPr>
            <w:r>
              <w:t xml:space="preserve">La trattazione non è sempre chiara e/o completa, ma risulta </w:t>
            </w:r>
            <w:r>
              <w:t>evidente l’obiettivo fissato.</w:t>
            </w:r>
          </w:p>
        </w:tc>
        <w:tc>
          <w:tcPr>
            <w:tcW w:w="2977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03ACC15A" w14:textId="77777777" w:rsidR="008A40ED" w:rsidRDefault="00EE793F">
            <w:r>
              <w:t>Nell’ elaborato  si rilevano alcuni errori non fondamentali nelle informazioni riportate. Le idee contenute sono generalmente chiare.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8256C4" w14:textId="77777777" w:rsidR="008A40ED" w:rsidRDefault="00EE793F">
            <w:r>
              <w:t xml:space="preserve">La trattazione  incompleta e superficiale non permette di comprendere  l’obiettivo fissato.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47521A" w14:textId="77777777" w:rsidR="008A40ED" w:rsidRDefault="008A40ED"/>
        </w:tc>
      </w:tr>
      <w:tr w:rsidR="008A40ED" w14:paraId="4AB32AC3" w14:textId="77777777">
        <w:tc>
          <w:tcPr>
            <w:tcW w:w="14318" w:type="dxa"/>
            <w:gridSpan w:val="5"/>
            <w:tcBorders>
              <w:left w:val="nil"/>
              <w:bottom w:val="nil"/>
            </w:tcBorders>
            <w:shd w:val="clear" w:color="auto" w:fill="auto"/>
            <w:vAlign w:val="center"/>
          </w:tcPr>
          <w:p w14:paraId="5F6F3769" w14:textId="77777777" w:rsidR="008A40ED" w:rsidRDefault="00EE793F">
            <w:pPr>
              <w:jc w:val="right"/>
            </w:pPr>
            <w:r>
              <w:t>Punti totali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ADB2DA" w14:textId="77777777" w:rsidR="008A40ED" w:rsidRDefault="00EE793F">
            <w:pPr>
              <w:ind w:firstLine="0"/>
            </w:pPr>
            <w:r>
              <w:t>…/20</w:t>
            </w:r>
          </w:p>
        </w:tc>
      </w:tr>
    </w:tbl>
    <w:p w14:paraId="567C6550" w14:textId="77777777" w:rsidR="008A40ED" w:rsidRDefault="008A40ED">
      <w:pPr>
        <w:rPr>
          <w:b/>
          <w:sz w:val="20"/>
          <w:szCs w:val="20"/>
        </w:rPr>
      </w:pPr>
    </w:p>
    <w:tbl>
      <w:tblPr>
        <w:tblStyle w:val="affff0"/>
        <w:tblW w:w="15168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4"/>
        <w:gridCol w:w="2835"/>
        <w:gridCol w:w="3119"/>
        <w:gridCol w:w="2976"/>
        <w:gridCol w:w="2835"/>
        <w:gridCol w:w="709"/>
      </w:tblGrid>
      <w:tr w:rsidR="008A40ED" w14:paraId="3CD95338" w14:textId="77777777">
        <w:trPr>
          <w:trHeight w:val="440"/>
        </w:trPr>
        <w:tc>
          <w:tcPr>
            <w:tcW w:w="15168" w:type="dxa"/>
            <w:gridSpan w:val="6"/>
            <w:shd w:val="clear" w:color="auto" w:fill="auto"/>
            <w:vAlign w:val="center"/>
          </w:tcPr>
          <w:p w14:paraId="7D478C2B" w14:textId="77777777" w:rsidR="008A40ED" w:rsidRDefault="00EE793F">
            <w:pPr>
              <w:jc w:val="center"/>
            </w:pPr>
            <w:r>
              <w:rPr>
                <w:b/>
              </w:rPr>
              <w:t>RUBRICA PER LA VALUTAZIONE DI UN POWER POINT O UNA PRESENTAZIONE MUTIMEDIALE</w:t>
            </w:r>
          </w:p>
        </w:tc>
      </w:tr>
      <w:tr w:rsidR="008A40ED" w14:paraId="54019432" w14:textId="77777777">
        <w:tc>
          <w:tcPr>
            <w:tcW w:w="2694" w:type="dxa"/>
            <w:shd w:val="clear" w:color="auto" w:fill="auto"/>
            <w:vAlign w:val="center"/>
          </w:tcPr>
          <w:p w14:paraId="785A6016" w14:textId="77777777" w:rsidR="008A40ED" w:rsidRDefault="00EE793F">
            <w:pPr>
              <w:rPr>
                <w:b/>
              </w:rPr>
            </w:pPr>
            <w:r>
              <w:rPr>
                <w:b/>
              </w:rPr>
              <w:lastRenderedPageBreak/>
              <w:t>INDICATORI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3E25168A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1- A (Esperto)</w:t>
            </w:r>
          </w:p>
          <w:p w14:paraId="2FDE915D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2,5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087B5F7A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2-B (Medio)</w:t>
            </w:r>
          </w:p>
          <w:p w14:paraId="000A71C3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2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BBB0049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3-C (Principiante)</w:t>
            </w:r>
          </w:p>
          <w:p w14:paraId="4006BE12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1.5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5DB69FF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4-D (esordiente)</w:t>
            </w:r>
          </w:p>
          <w:p w14:paraId="4222AD81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1</w:t>
            </w:r>
          </w:p>
        </w:tc>
        <w:tc>
          <w:tcPr>
            <w:tcW w:w="709" w:type="dxa"/>
            <w:vAlign w:val="center"/>
          </w:tcPr>
          <w:p w14:paraId="4766F63E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</w:t>
            </w:r>
          </w:p>
        </w:tc>
      </w:tr>
      <w:tr w:rsidR="008A40ED" w14:paraId="7693BE30" w14:textId="77777777">
        <w:trPr>
          <w:trHeight w:val="1300"/>
        </w:trPr>
        <w:tc>
          <w:tcPr>
            <w:tcW w:w="2694" w:type="dxa"/>
            <w:shd w:val="clear" w:color="auto" w:fill="auto"/>
            <w:vAlign w:val="center"/>
          </w:tcPr>
          <w:p w14:paraId="5B9F1CAD" w14:textId="77777777" w:rsidR="008A40ED" w:rsidRDefault="00EE793F">
            <w:pPr>
              <w:widowControl w:val="0"/>
              <w:rPr>
                <w:rFonts w:ascii="Verdana" w:eastAsia="Verdana" w:hAnsi="Verdana" w:cs="Verdana"/>
                <w:color w:val="FF0000"/>
                <w:sz w:val="20"/>
                <w:szCs w:val="20"/>
              </w:rPr>
            </w:pPr>
            <w:r>
              <w:rPr>
                <w:rFonts w:ascii="Verdana" w:eastAsia="Verdana" w:hAnsi="Verdana" w:cs="Verdana"/>
                <w:b/>
                <w:color w:val="FF0000"/>
                <w:sz w:val="20"/>
                <w:szCs w:val="20"/>
              </w:rPr>
              <w:t>Titolo, grafica e leggibilità</w:t>
            </w:r>
          </w:p>
          <w:p w14:paraId="021C02E0" w14:textId="77777777" w:rsidR="008A40ED" w:rsidRDefault="008A40ED">
            <w:pPr>
              <w:ind w:firstLine="708"/>
              <w:rPr>
                <w:color w:val="FF0000"/>
              </w:rPr>
            </w:pP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07A6FFAE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titolo è accattivante, originale, sintetico. Lo spazio per la grafica è sfruttato al meglio; la grafica è significativa rispetto allo scopo; la leggibilità è massima e l'impaginazione piacevole.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CAB6173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Il titolo è </w:t>
            </w:r>
            <w:r>
              <w:rPr>
                <w:sz w:val="20"/>
                <w:szCs w:val="20"/>
              </w:rPr>
              <w:t>adeguato al testo e non banale. Lo spazio per la grafica è adeguato e la grafica è sufficientemente significativa;  leggibilità e impaginazione sono adeguate.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45C63BD4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logo è sintetico e attinente, ma banale. Lo spazio per la grafica non è adeguato (&lt;30% o &gt;50%) e questa risulta poco significativa;   leggibilità e impaginazione sono sufficientemente adeguate.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0F21469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titolo risulta inadeguato perché poco attinente. L’articolo non comprende parti grafiche e il carattere è difficilmente leggibile; l'impaginazione non è adeguata al contesto.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05E0F4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583E2D3E" w14:textId="77777777">
        <w:tc>
          <w:tcPr>
            <w:tcW w:w="2694" w:type="dxa"/>
            <w:shd w:val="clear" w:color="auto" w:fill="auto"/>
            <w:vAlign w:val="center"/>
          </w:tcPr>
          <w:p w14:paraId="1CF43791" w14:textId="77777777" w:rsidR="008A40ED" w:rsidRDefault="00EE793F">
            <w:pPr>
              <w:widowControl w:val="0"/>
              <w:ind w:left="-108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 xml:space="preserve"> Correttezza dei contenuti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0048087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Nel testo prodotto non si rilevano errori formali e/o concettuali; tutti i fatti sono precisi ed espliciti. Le idee contenute sono chiare, ben messe a fuoco ed espresse in modo originale.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7C3A67E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testo contiene minime imprecisioni a livello formale e/o concettuale.</w:t>
            </w:r>
          </w:p>
          <w:p w14:paraId="17D6F562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Nell’ elaborato si rilevano alcuni errori non fondamentali nelle informazioni riportate. Le idee contenute sono generalmente chiare.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C9080A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Il testo contiene alcune imprecisioni a livello formale e/o </w:t>
            </w:r>
            <w:r>
              <w:rPr>
                <w:sz w:val="20"/>
                <w:szCs w:val="20"/>
              </w:rPr>
              <w:t>concettuale;  Le idee contenute sono espresse con poca chiarezza.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EA353AA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Nel testo prodotto sono presenti diversi errori e/o inesattezze nelle informazioni riportate. Le scarse idee individuabili non sono adeguatamente sviluppate. 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CD7CEC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0097C6D1" w14:textId="77777777">
        <w:tc>
          <w:tcPr>
            <w:tcW w:w="2694" w:type="dxa"/>
            <w:shd w:val="clear" w:color="auto" w:fill="auto"/>
            <w:vAlign w:val="center"/>
          </w:tcPr>
          <w:p w14:paraId="645A969D" w14:textId="77777777" w:rsidR="008A40ED" w:rsidRDefault="00EE793F">
            <w:pPr>
              <w:widowControl w:val="0"/>
              <w:ind w:left="-108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Uso del linguaggio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0250DEE1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 comunicazione è chiara ed efficace permette di cogliere al meglio il significato del testo e la lettura risulta interessante e coinvolgente.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7383090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L’espressione è corretta, la comprensione del testo è buona e la lettura risulta abbastanza coinvolgente.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04FEEAC1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L’espressione è sostanzialmente corretta, ma la comprensione del testo è talvolta difficoltosa e la lettura risulta poco coinvolgente.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4280ACFA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 poche informazioni essenziali sono riportate con un linguaggio poco comprensibile.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78DBDE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093E0321" w14:textId="77777777">
        <w:tc>
          <w:tcPr>
            <w:tcW w:w="2694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9B2FA5E" w14:textId="77777777" w:rsidR="008A40ED" w:rsidRDefault="00EE793F">
            <w:pPr>
              <w:widowControl w:val="0"/>
              <w:ind w:left="-108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 xml:space="preserve"> Coerenza all'obiettivo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23BDC1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La trattazione è </w:t>
            </w:r>
            <w:r>
              <w:rPr>
                <w:sz w:val="20"/>
                <w:szCs w:val="20"/>
              </w:rPr>
              <w:t>completa e chiara; più volte è dichiarato in modo esplicito l’obiettivo fissato.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76370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 trattazione non è sempre chiara e/o completa, ma risulta evidente l’obiettivo fissato.</w:t>
            </w:r>
          </w:p>
        </w:tc>
        <w:tc>
          <w:tcPr>
            <w:tcW w:w="297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0B2A63B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 trattazione è approssimativa e solo in alcuni passaggi è identificabile l’obiettivo fissato.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43EFD5F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La trattazione incompleta e superficiale non permette di comprendere  l’obiettivo fissato. 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8B2CAF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0FE8F76C" w14:textId="77777777">
        <w:tc>
          <w:tcPr>
            <w:tcW w:w="14459" w:type="dxa"/>
            <w:gridSpan w:val="5"/>
            <w:tcBorders>
              <w:left w:val="nil"/>
              <w:bottom w:val="nil"/>
            </w:tcBorders>
            <w:shd w:val="clear" w:color="auto" w:fill="auto"/>
            <w:vAlign w:val="center"/>
          </w:tcPr>
          <w:p w14:paraId="2B0ABC64" w14:textId="77777777" w:rsidR="008A40ED" w:rsidRDefault="00EE793F">
            <w:pPr>
              <w:jc w:val="right"/>
            </w:pPr>
            <w:r>
              <w:t>Punti totali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EA1308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>…/10</w:t>
            </w:r>
          </w:p>
        </w:tc>
      </w:tr>
    </w:tbl>
    <w:p w14:paraId="776891B8" w14:textId="77777777" w:rsidR="008A40ED" w:rsidRDefault="00EE793F">
      <w:pPr>
        <w:rPr>
          <w:b/>
          <w:sz w:val="20"/>
          <w:szCs w:val="20"/>
        </w:rPr>
      </w:pPr>
      <w:r>
        <w:br w:type="page"/>
      </w:r>
    </w:p>
    <w:tbl>
      <w:tblPr>
        <w:tblStyle w:val="affff1"/>
        <w:tblW w:w="15168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3"/>
        <w:gridCol w:w="319"/>
        <w:gridCol w:w="2661"/>
        <w:gridCol w:w="2801"/>
        <w:gridCol w:w="280"/>
        <w:gridCol w:w="2801"/>
        <w:gridCol w:w="139"/>
        <w:gridCol w:w="2801"/>
        <w:gridCol w:w="703"/>
      </w:tblGrid>
      <w:tr w:rsidR="008A40ED" w14:paraId="764994F9" w14:textId="77777777">
        <w:tc>
          <w:tcPr>
            <w:tcW w:w="2663" w:type="dxa"/>
            <w:shd w:val="clear" w:color="auto" w:fill="auto"/>
            <w:vAlign w:val="center"/>
          </w:tcPr>
          <w:p w14:paraId="01AB357C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b/>
              </w:rPr>
              <w:lastRenderedPageBreak/>
              <w:t>RUBRICA DI VALUTAZIONE PER ARTICOLO DIVULGATIVO</w:t>
            </w:r>
          </w:p>
        </w:tc>
        <w:tc>
          <w:tcPr>
            <w:tcW w:w="2980" w:type="dxa"/>
            <w:gridSpan w:val="2"/>
            <w:shd w:val="clear" w:color="auto" w:fill="auto"/>
            <w:vAlign w:val="center"/>
          </w:tcPr>
          <w:p w14:paraId="202F906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1 – A (Esperto)</w:t>
            </w:r>
          </w:p>
          <w:p w14:paraId="5BC41F74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PUNTI 4 </w:t>
            </w:r>
          </w:p>
        </w:tc>
        <w:tc>
          <w:tcPr>
            <w:tcW w:w="3081" w:type="dxa"/>
            <w:gridSpan w:val="2"/>
            <w:shd w:val="clear" w:color="auto" w:fill="auto"/>
            <w:vAlign w:val="center"/>
          </w:tcPr>
          <w:p w14:paraId="0DF79A08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2-B (Medio)</w:t>
            </w:r>
          </w:p>
          <w:p w14:paraId="6EDCE62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3</w:t>
            </w:r>
          </w:p>
        </w:tc>
        <w:tc>
          <w:tcPr>
            <w:tcW w:w="2940" w:type="dxa"/>
            <w:gridSpan w:val="2"/>
            <w:shd w:val="clear" w:color="auto" w:fill="auto"/>
            <w:vAlign w:val="center"/>
          </w:tcPr>
          <w:p w14:paraId="2B76E17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LIVELLO 3-C </w:t>
            </w:r>
            <w:r>
              <w:rPr>
                <w:sz w:val="20"/>
                <w:szCs w:val="20"/>
              </w:rPr>
              <w:t>(Principiante)</w:t>
            </w:r>
          </w:p>
          <w:p w14:paraId="0AB4E7D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2</w:t>
            </w:r>
          </w:p>
        </w:tc>
        <w:tc>
          <w:tcPr>
            <w:tcW w:w="2801" w:type="dxa"/>
            <w:shd w:val="clear" w:color="auto" w:fill="auto"/>
            <w:vAlign w:val="center"/>
          </w:tcPr>
          <w:p w14:paraId="592F6A9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4-D (esordiente)</w:t>
            </w:r>
          </w:p>
          <w:p w14:paraId="0B180463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1</w:t>
            </w:r>
          </w:p>
        </w:tc>
        <w:tc>
          <w:tcPr>
            <w:tcW w:w="703" w:type="dxa"/>
            <w:vAlign w:val="center"/>
          </w:tcPr>
          <w:p w14:paraId="336CF6EC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</w:t>
            </w:r>
          </w:p>
        </w:tc>
      </w:tr>
      <w:tr w:rsidR="008A40ED" w14:paraId="314972B5" w14:textId="77777777">
        <w:trPr>
          <w:trHeight w:val="1153"/>
        </w:trPr>
        <w:tc>
          <w:tcPr>
            <w:tcW w:w="2663" w:type="dxa"/>
            <w:shd w:val="clear" w:color="auto" w:fill="auto"/>
            <w:vAlign w:val="center"/>
          </w:tcPr>
          <w:p w14:paraId="7FE4FB1B" w14:textId="77777777" w:rsidR="008A40ED" w:rsidRDefault="00EE793F">
            <w:pPr>
              <w:widowControl w:val="0"/>
              <w:rPr>
                <w:rFonts w:ascii="Verdana" w:eastAsia="Verdana" w:hAnsi="Verdana" w:cs="Verdana"/>
                <w:color w:val="FF0000"/>
                <w:sz w:val="20"/>
                <w:szCs w:val="20"/>
              </w:rPr>
            </w:pPr>
            <w:r>
              <w:rPr>
                <w:rFonts w:ascii="Verdana" w:eastAsia="Verdana" w:hAnsi="Verdana" w:cs="Verdana"/>
                <w:b/>
                <w:color w:val="FF0000"/>
                <w:sz w:val="20"/>
                <w:szCs w:val="20"/>
              </w:rPr>
              <w:t>Titolo</w:t>
            </w:r>
          </w:p>
          <w:p w14:paraId="0E823552" w14:textId="77777777" w:rsidR="008A40ED" w:rsidRDefault="008A40ED">
            <w:pPr>
              <w:ind w:firstLine="708"/>
              <w:rPr>
                <w:color w:val="FF0000"/>
              </w:rPr>
            </w:pPr>
          </w:p>
        </w:tc>
        <w:tc>
          <w:tcPr>
            <w:tcW w:w="298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4443DA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titolo è accattivante, originale, sintetico.</w:t>
            </w:r>
          </w:p>
        </w:tc>
        <w:tc>
          <w:tcPr>
            <w:tcW w:w="30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8FE8969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titolo è adeguato al testo e non banale.</w:t>
            </w:r>
          </w:p>
        </w:tc>
        <w:tc>
          <w:tcPr>
            <w:tcW w:w="2940" w:type="dxa"/>
            <w:gridSpan w:val="2"/>
            <w:shd w:val="clear" w:color="auto" w:fill="auto"/>
            <w:vAlign w:val="center"/>
          </w:tcPr>
          <w:p w14:paraId="17EA5524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logo è sintetico e attinente, ma banale.</w:t>
            </w:r>
          </w:p>
        </w:tc>
        <w:tc>
          <w:tcPr>
            <w:tcW w:w="2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13D1114F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Il titolo risulta inadeguato perché poco </w:t>
            </w:r>
            <w:r>
              <w:rPr>
                <w:sz w:val="20"/>
                <w:szCs w:val="20"/>
              </w:rPr>
              <w:t>attinente.</w:t>
            </w:r>
          </w:p>
        </w:tc>
        <w:tc>
          <w:tcPr>
            <w:tcW w:w="7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91C543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5A4298E3" w14:textId="77777777">
        <w:trPr>
          <w:trHeight w:val="1260"/>
        </w:trPr>
        <w:tc>
          <w:tcPr>
            <w:tcW w:w="2663" w:type="dxa"/>
            <w:shd w:val="clear" w:color="auto" w:fill="auto"/>
            <w:vAlign w:val="center"/>
          </w:tcPr>
          <w:p w14:paraId="69C25BA6" w14:textId="77777777" w:rsidR="008A40ED" w:rsidRDefault="00EE793F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Pertinenza</w:t>
            </w:r>
          </w:p>
        </w:tc>
        <w:tc>
          <w:tcPr>
            <w:tcW w:w="298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042DD99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L’articolo coglie perfettamente il “nocciolo”dell’argomento.</w:t>
            </w:r>
          </w:p>
        </w:tc>
        <w:tc>
          <w:tcPr>
            <w:tcW w:w="30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003C1ED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L’argomento è centrato, ma la trattazione privilegia aspetti marginali e/o contenuti superflui.</w:t>
            </w:r>
          </w:p>
        </w:tc>
        <w:tc>
          <w:tcPr>
            <w:tcW w:w="2940" w:type="dxa"/>
            <w:gridSpan w:val="2"/>
            <w:shd w:val="clear" w:color="auto" w:fill="auto"/>
            <w:vAlign w:val="center"/>
          </w:tcPr>
          <w:p w14:paraId="1D76B814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L’argomento è centrato, ma non completamente sviluppato in </w:t>
            </w:r>
            <w:r>
              <w:rPr>
                <w:sz w:val="20"/>
                <w:szCs w:val="20"/>
              </w:rPr>
              <w:t>relazione al titolo.</w:t>
            </w:r>
          </w:p>
        </w:tc>
        <w:tc>
          <w:tcPr>
            <w:tcW w:w="2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E8098AD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L’articolo è totalmente fuori argomento. </w:t>
            </w:r>
          </w:p>
        </w:tc>
        <w:tc>
          <w:tcPr>
            <w:tcW w:w="7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6E2307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1B4BCD10" w14:textId="77777777">
        <w:tc>
          <w:tcPr>
            <w:tcW w:w="2663" w:type="dxa"/>
            <w:shd w:val="clear" w:color="auto" w:fill="auto"/>
            <w:vAlign w:val="center"/>
          </w:tcPr>
          <w:p w14:paraId="47F01208" w14:textId="77777777" w:rsidR="008A40ED" w:rsidRDefault="00EE793F">
            <w:pPr>
              <w:widowControl w:val="0"/>
              <w:ind w:left="-108"/>
              <w:rPr>
                <w:color w:val="FF0000"/>
                <w:sz w:val="20"/>
                <w:szCs w:val="20"/>
              </w:rPr>
            </w:pPr>
            <w:r>
              <w:rPr>
                <w:b/>
                <w:color w:val="FF0000"/>
              </w:rPr>
              <w:t xml:space="preserve"> Grafica e leggibilità</w:t>
            </w:r>
            <w:r>
              <w:rPr>
                <w:color w:val="FF0000"/>
              </w:rPr>
              <w:t xml:space="preserve"> </w:t>
            </w:r>
          </w:p>
        </w:tc>
        <w:tc>
          <w:tcPr>
            <w:tcW w:w="298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5FF0A761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Lo spazio per la grafica è sfruttato al meglio (40%)           la grafica è significativa rispetto allo scopo; la leggibilità è massima e </w:t>
            </w:r>
            <w:r>
              <w:rPr>
                <w:sz w:val="20"/>
                <w:szCs w:val="20"/>
              </w:rPr>
              <w:t>l'impaginazione piacevole.</w:t>
            </w:r>
          </w:p>
        </w:tc>
        <w:tc>
          <w:tcPr>
            <w:tcW w:w="30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E52125A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spazio per la grafica è adeguato e la grafica è sufficientemente significativa;  leggibilità e impaginazione sono adeguate.</w:t>
            </w:r>
          </w:p>
        </w:tc>
        <w:tc>
          <w:tcPr>
            <w:tcW w:w="2940" w:type="dxa"/>
            <w:gridSpan w:val="2"/>
            <w:shd w:val="clear" w:color="auto" w:fill="auto"/>
            <w:vAlign w:val="center"/>
          </w:tcPr>
          <w:p w14:paraId="1D96BF91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 spazio per la grafica non è adeguato (&lt;30% o &gt;50%) e questa risulta poco significativa;   leggibilità e impaginazione sono sufficientemente adeguate.</w:t>
            </w:r>
          </w:p>
        </w:tc>
        <w:tc>
          <w:tcPr>
            <w:tcW w:w="2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3B3FF258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L’articolo non comprende parti grafiche e il carattere è difficilmente leggibile; l'impaginazione non è adeguata al contesto.</w:t>
            </w:r>
          </w:p>
        </w:tc>
        <w:tc>
          <w:tcPr>
            <w:tcW w:w="7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40FD8D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235B1E8E" w14:textId="77777777">
        <w:tc>
          <w:tcPr>
            <w:tcW w:w="2663" w:type="dxa"/>
            <w:shd w:val="clear" w:color="auto" w:fill="auto"/>
            <w:vAlign w:val="center"/>
          </w:tcPr>
          <w:p w14:paraId="46069330" w14:textId="77777777" w:rsidR="008A40ED" w:rsidRDefault="00EE793F">
            <w:pPr>
              <w:widowControl w:val="0"/>
              <w:ind w:left="-108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 xml:space="preserve"> Correttezza dei contenuti</w:t>
            </w:r>
          </w:p>
        </w:tc>
        <w:tc>
          <w:tcPr>
            <w:tcW w:w="298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05497102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Nel testo prodotto non si rilevano errori </w:t>
            </w:r>
            <w:r>
              <w:rPr>
                <w:sz w:val="20"/>
                <w:szCs w:val="20"/>
              </w:rPr>
              <w:t>formali e/o concettuali; tutti i fatti/contenuti sono precisi ed espliciti. Le idee contenute sono chiare, ben messe a fuoco ed espresse in modo originale.</w:t>
            </w:r>
          </w:p>
        </w:tc>
        <w:tc>
          <w:tcPr>
            <w:tcW w:w="30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D8101A9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testo contiene minime imprecisioni a livello formale e/o concettuale.</w:t>
            </w:r>
          </w:p>
          <w:p w14:paraId="0929A97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Nell’ elaborato  si rilevano alcuni errori non fondamentali nelle informazioni riportate. Le idee contenute sono generalmente chiare.</w:t>
            </w:r>
          </w:p>
        </w:tc>
        <w:tc>
          <w:tcPr>
            <w:tcW w:w="2940" w:type="dxa"/>
            <w:gridSpan w:val="2"/>
            <w:shd w:val="clear" w:color="auto" w:fill="auto"/>
            <w:vAlign w:val="center"/>
          </w:tcPr>
          <w:p w14:paraId="1E579B8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Il testo  contiene alcune imprecisioni a livello formale e/o concettuale;  Le idee contenute sono espresse con poca chiarezza.</w:t>
            </w:r>
          </w:p>
        </w:tc>
        <w:tc>
          <w:tcPr>
            <w:tcW w:w="2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21F6DE64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Nel testo  prodotto sono presenti diversi errori e/o inesattezze nelle informazioni riportate. Le scarse idee individuabili non sono adeguatamente sviluppate. </w:t>
            </w:r>
          </w:p>
        </w:tc>
        <w:tc>
          <w:tcPr>
            <w:tcW w:w="7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BE7354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2A4A3644" w14:textId="77777777">
        <w:tc>
          <w:tcPr>
            <w:tcW w:w="2663" w:type="dxa"/>
            <w:shd w:val="clear" w:color="auto" w:fill="auto"/>
            <w:vAlign w:val="center"/>
          </w:tcPr>
          <w:p w14:paraId="79AFFA89" w14:textId="77777777" w:rsidR="008A40ED" w:rsidRDefault="00EE793F">
            <w:pPr>
              <w:widowControl w:val="0"/>
              <w:ind w:left="-108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Uso del linguaggio</w:t>
            </w:r>
          </w:p>
        </w:tc>
        <w:tc>
          <w:tcPr>
            <w:tcW w:w="298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F2B4883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La comunicazione è chiara ed efficace permette di cogliere al meglio il significato del </w:t>
            </w:r>
            <w:r>
              <w:rPr>
                <w:sz w:val="20"/>
                <w:szCs w:val="20"/>
              </w:rPr>
              <w:t>testo e la lettura risulta interessante e coinvolgente.</w:t>
            </w:r>
          </w:p>
        </w:tc>
        <w:tc>
          <w:tcPr>
            <w:tcW w:w="30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6A89B569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L’espressione è corretta, la comprensione del testo è buona e la lettura risulta abbastanza coinvolgente.</w:t>
            </w:r>
          </w:p>
        </w:tc>
        <w:tc>
          <w:tcPr>
            <w:tcW w:w="2940" w:type="dxa"/>
            <w:gridSpan w:val="2"/>
            <w:shd w:val="clear" w:color="auto" w:fill="auto"/>
            <w:vAlign w:val="center"/>
          </w:tcPr>
          <w:p w14:paraId="400165AB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L’espressione è sostanzialmente corretta, ma la comprensione del testo è talvolta </w:t>
            </w:r>
            <w:r>
              <w:rPr>
                <w:sz w:val="20"/>
                <w:szCs w:val="20"/>
              </w:rPr>
              <w:t>difficoltosa e la lettura risulta poco coinvolgente.</w:t>
            </w:r>
          </w:p>
        </w:tc>
        <w:tc>
          <w:tcPr>
            <w:tcW w:w="2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14:paraId="10A639E0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 poche informazioni essenziali sono riportate con un linguaggio poco comprensibile.</w:t>
            </w:r>
          </w:p>
        </w:tc>
        <w:tc>
          <w:tcPr>
            <w:tcW w:w="7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06F74D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3CF30023" w14:textId="77777777">
        <w:tc>
          <w:tcPr>
            <w:tcW w:w="266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C109AC1" w14:textId="77777777" w:rsidR="008A40ED" w:rsidRDefault="00EE793F">
            <w:pPr>
              <w:widowControl w:val="0"/>
              <w:ind w:left="-108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 xml:space="preserve"> Coerenza all'obiettivo</w:t>
            </w:r>
          </w:p>
        </w:tc>
        <w:tc>
          <w:tcPr>
            <w:tcW w:w="2980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0DC5F7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 trattazione è completa e chiara; più volte è dichiarato in modo esplicito l’obiettivo fissato.</w:t>
            </w:r>
          </w:p>
        </w:tc>
        <w:tc>
          <w:tcPr>
            <w:tcW w:w="3081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706547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 trattazione non è sempre chiara e/o completa, ma risulta evidente l’obiettivo fissato.</w:t>
            </w:r>
          </w:p>
        </w:tc>
        <w:tc>
          <w:tcPr>
            <w:tcW w:w="2940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5EA38BF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 trattazione è approssimativa e solo in alcuni passaggi è identificabile l’obiettivo fissato.</w:t>
            </w:r>
          </w:p>
        </w:tc>
        <w:tc>
          <w:tcPr>
            <w:tcW w:w="280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8FDD11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La trattazione incompleta e superficiale non permette di comprendere  l’obiettivo fissato. </w:t>
            </w:r>
          </w:p>
        </w:tc>
        <w:tc>
          <w:tcPr>
            <w:tcW w:w="7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209B4F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0FB08AEC" w14:textId="77777777">
        <w:tc>
          <w:tcPr>
            <w:tcW w:w="14465" w:type="dxa"/>
            <w:gridSpan w:val="8"/>
            <w:tcBorders>
              <w:left w:val="nil"/>
              <w:bottom w:val="nil"/>
            </w:tcBorders>
            <w:shd w:val="clear" w:color="auto" w:fill="auto"/>
            <w:vAlign w:val="center"/>
          </w:tcPr>
          <w:p w14:paraId="515921C5" w14:textId="77777777" w:rsidR="008A40ED" w:rsidRDefault="00EE793F">
            <w:pPr>
              <w:jc w:val="right"/>
            </w:pPr>
            <w:r>
              <w:t>Punti totali</w:t>
            </w:r>
          </w:p>
        </w:tc>
        <w:tc>
          <w:tcPr>
            <w:tcW w:w="703" w:type="dxa"/>
            <w:tcBorders>
              <w:top w:val="single" w:sz="6" w:space="0" w:color="000000"/>
              <w:left w:val="single" w:sz="6" w:space="0" w:color="000000"/>
              <w:bottom w:val="nil"/>
            </w:tcBorders>
          </w:tcPr>
          <w:p w14:paraId="63716159" w14:textId="77777777" w:rsidR="008A40ED" w:rsidRDefault="00EE793F">
            <w:pPr>
              <w:ind w:firstLine="0"/>
            </w:pPr>
            <w:r>
              <w:t>…/20</w:t>
            </w:r>
          </w:p>
        </w:tc>
      </w:tr>
      <w:tr w:rsidR="008A40ED" w14:paraId="22861DF6" w14:textId="77777777">
        <w:tc>
          <w:tcPr>
            <w:tcW w:w="1446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CE2F51" w14:textId="77777777" w:rsidR="008A40ED" w:rsidRDefault="008A40ED">
            <w:pPr>
              <w:jc w:val="right"/>
            </w:pP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</w:tcPr>
          <w:p w14:paraId="3AF9F704" w14:textId="77777777" w:rsidR="008A40ED" w:rsidRDefault="008A40ED"/>
        </w:tc>
      </w:tr>
      <w:tr w:rsidR="008A40ED" w14:paraId="723C6B4B" w14:textId="77777777">
        <w:tc>
          <w:tcPr>
            <w:tcW w:w="14465" w:type="dxa"/>
            <w:gridSpan w:val="8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0E38381E" w14:textId="77777777" w:rsidR="008A40ED" w:rsidRDefault="008A40ED">
            <w:pPr>
              <w:jc w:val="right"/>
            </w:pP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1DCD90E5" w14:textId="77777777" w:rsidR="008A40ED" w:rsidRDefault="008A40ED"/>
        </w:tc>
      </w:tr>
      <w:tr w:rsidR="008A40ED" w14:paraId="3AA867EA" w14:textId="77777777">
        <w:tc>
          <w:tcPr>
            <w:tcW w:w="2982" w:type="dxa"/>
            <w:gridSpan w:val="2"/>
            <w:tcBorders>
              <w:top w:val="single" w:sz="4" w:space="0" w:color="000000"/>
            </w:tcBorders>
          </w:tcPr>
          <w:p w14:paraId="12ED0EBD" w14:textId="77777777" w:rsidR="008A40ED" w:rsidRDefault="00EE793F">
            <w:pPr>
              <w:rPr>
                <w:b/>
              </w:rPr>
            </w:pPr>
            <w:r>
              <w:rPr>
                <w:b/>
              </w:rPr>
              <w:lastRenderedPageBreak/>
              <w:t xml:space="preserve">RUBRICA  PER IL </w:t>
            </w:r>
          </w:p>
          <w:p w14:paraId="2B5B311E" w14:textId="77777777" w:rsidR="008A40ED" w:rsidRDefault="00EE793F">
            <w:pPr>
              <w:rPr>
                <w:b/>
              </w:rPr>
            </w:pPr>
            <w:r>
              <w:rPr>
                <w:b/>
              </w:rPr>
              <w:t>PUBLIC SPEAKING</w:t>
            </w:r>
          </w:p>
        </w:tc>
        <w:tc>
          <w:tcPr>
            <w:tcW w:w="2661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6478182C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1 – A</w:t>
            </w:r>
          </w:p>
          <w:p w14:paraId="6E444CBD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5</w:t>
            </w:r>
          </w:p>
        </w:tc>
        <w:tc>
          <w:tcPr>
            <w:tcW w:w="2801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4D40D90F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2 - B</w:t>
            </w:r>
          </w:p>
          <w:p w14:paraId="4BD3EB97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4</w:t>
            </w:r>
          </w:p>
        </w:tc>
        <w:tc>
          <w:tcPr>
            <w:tcW w:w="3081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C01E337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3 - C</w:t>
            </w:r>
          </w:p>
          <w:p w14:paraId="0F7662EA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3</w:t>
            </w:r>
          </w:p>
        </w:tc>
        <w:tc>
          <w:tcPr>
            <w:tcW w:w="2940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4BBD6BBF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LIVELLO 4 - D</w:t>
            </w:r>
          </w:p>
          <w:p w14:paraId="3CDB55D4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 2</w:t>
            </w:r>
          </w:p>
        </w:tc>
        <w:tc>
          <w:tcPr>
            <w:tcW w:w="703" w:type="dxa"/>
            <w:tcBorders>
              <w:top w:val="single" w:sz="4" w:space="0" w:color="000000"/>
            </w:tcBorders>
            <w:vAlign w:val="center"/>
          </w:tcPr>
          <w:p w14:paraId="45787EE1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Punti</w:t>
            </w:r>
          </w:p>
        </w:tc>
      </w:tr>
      <w:tr w:rsidR="008A40ED" w14:paraId="5BB6BD0C" w14:textId="77777777">
        <w:tc>
          <w:tcPr>
            <w:tcW w:w="2982" w:type="dxa"/>
            <w:gridSpan w:val="2"/>
          </w:tcPr>
          <w:p w14:paraId="69A73E3E" w14:textId="77777777" w:rsidR="008A40ED" w:rsidRDefault="00EE793F">
            <w:pPr>
              <w:rPr>
                <w:b/>
                <w:color w:val="FF0000"/>
                <w:sz w:val="20"/>
                <w:szCs w:val="20"/>
              </w:rPr>
            </w:pPr>
            <w:r>
              <w:rPr>
                <w:b/>
                <w:color w:val="FF0000"/>
                <w:sz w:val="20"/>
                <w:szCs w:val="20"/>
              </w:rPr>
              <w:t>CONTENUTO</w:t>
            </w:r>
          </w:p>
          <w:p w14:paraId="500BC03E" w14:textId="77777777" w:rsidR="008A40ED" w:rsidRDefault="008A40ED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2661" w:type="dxa"/>
            <w:shd w:val="clear" w:color="auto" w:fill="auto"/>
          </w:tcPr>
          <w:p w14:paraId="6DDADDB1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La presentazione contiene ampie e documentate informazioni.</w:t>
            </w:r>
          </w:p>
        </w:tc>
        <w:tc>
          <w:tcPr>
            <w:tcW w:w="2801" w:type="dxa"/>
            <w:shd w:val="clear" w:color="auto" w:fill="auto"/>
          </w:tcPr>
          <w:p w14:paraId="0077C0F9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La presentazione contiene le informazioni essenziali derivate da più fonti opportunamente citate.</w:t>
            </w:r>
          </w:p>
          <w:p w14:paraId="0D32B2B4" w14:textId="77777777" w:rsidR="008A40ED" w:rsidRDefault="008A40ED">
            <w:pPr>
              <w:rPr>
                <w:sz w:val="18"/>
                <w:szCs w:val="18"/>
              </w:rPr>
            </w:pPr>
          </w:p>
        </w:tc>
        <w:tc>
          <w:tcPr>
            <w:tcW w:w="3081" w:type="dxa"/>
            <w:gridSpan w:val="2"/>
            <w:shd w:val="clear" w:color="auto" w:fill="auto"/>
          </w:tcPr>
          <w:p w14:paraId="6CFE573D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La presentazione contiene poche informazioni essenziali, altre superflue e/o ridondanti, ma sostanzialmente attinenti alle richieste.</w:t>
            </w:r>
          </w:p>
        </w:tc>
        <w:tc>
          <w:tcPr>
            <w:tcW w:w="2940" w:type="dxa"/>
            <w:gridSpan w:val="2"/>
            <w:shd w:val="clear" w:color="auto" w:fill="auto"/>
          </w:tcPr>
          <w:p w14:paraId="7465BF2C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La presentazione contiene solo poche essenziali informazioni, non organiche e poco attinenti alle richieste.</w:t>
            </w:r>
          </w:p>
        </w:tc>
        <w:tc>
          <w:tcPr>
            <w:tcW w:w="703" w:type="dxa"/>
          </w:tcPr>
          <w:p w14:paraId="7E63F4E4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6088F93E" w14:textId="77777777">
        <w:tc>
          <w:tcPr>
            <w:tcW w:w="2982" w:type="dxa"/>
            <w:gridSpan w:val="2"/>
          </w:tcPr>
          <w:p w14:paraId="0C7F56B2" w14:textId="77777777" w:rsidR="008A40ED" w:rsidRDefault="00EE793F">
            <w:pPr>
              <w:rPr>
                <w:b/>
                <w:color w:val="FF0000"/>
                <w:sz w:val="20"/>
                <w:szCs w:val="20"/>
              </w:rPr>
            </w:pPr>
            <w:r>
              <w:rPr>
                <w:b/>
                <w:color w:val="FF0000"/>
                <w:sz w:val="20"/>
                <w:szCs w:val="20"/>
              </w:rPr>
              <w:t>REQUISITI TECNICI DELLA PRESENTAZIONE</w:t>
            </w:r>
          </w:p>
          <w:p w14:paraId="0C2D9C45" w14:textId="77777777" w:rsidR="008A40ED" w:rsidRDefault="00EE79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(se utilizzata)</w:t>
            </w:r>
          </w:p>
          <w:p w14:paraId="4CD0BFFC" w14:textId="77777777" w:rsidR="008A40ED" w:rsidRDefault="008A40ED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2661" w:type="dxa"/>
            <w:shd w:val="clear" w:color="auto" w:fill="auto"/>
          </w:tcPr>
          <w:p w14:paraId="7F61F3DF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La parte grafica della </w:t>
            </w:r>
            <w:r>
              <w:rPr>
                <w:sz w:val="18"/>
                <w:szCs w:val="18"/>
              </w:rPr>
              <w:t>presentazione è pienamente adeguata al contesto; c’è ottimo equilibrio fra testo e immagini; la schematizzazione dei concetti è efficace, i caratteri sono chiari e di immediata leggibilità.</w:t>
            </w:r>
          </w:p>
        </w:tc>
        <w:tc>
          <w:tcPr>
            <w:tcW w:w="2801" w:type="dxa"/>
            <w:shd w:val="clear" w:color="auto" w:fill="auto"/>
          </w:tcPr>
          <w:p w14:paraId="6BD59D3B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La parte grafica della presentazione è adeguata e c’è  discreto equilibrio fra testo ed immagini; la schematizzazione è buona anche se la leggibilità potrebbe essere migliorata. La lunghezza richiede una certa ristrutturazione del discorso.</w:t>
            </w:r>
          </w:p>
        </w:tc>
        <w:tc>
          <w:tcPr>
            <w:tcW w:w="3081" w:type="dxa"/>
            <w:gridSpan w:val="2"/>
            <w:shd w:val="clear" w:color="auto" w:fill="auto"/>
          </w:tcPr>
          <w:p w14:paraId="7CFDDDEF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La parte grafica della presentazione è di buona qualità e abbastanza adeguata al contesto, ma non c’è equilibrio fra testo e immagini; Il testo è per lo più discorsivo e manca di schematizzazione. La lunghezza della presentazione non è ben tarata sul tempo a disposizione.</w:t>
            </w:r>
          </w:p>
        </w:tc>
        <w:tc>
          <w:tcPr>
            <w:tcW w:w="2940" w:type="dxa"/>
            <w:gridSpan w:val="2"/>
            <w:shd w:val="clear" w:color="auto" w:fill="auto"/>
          </w:tcPr>
          <w:p w14:paraId="3238239E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La parte grafica della presentazione è scarsa e poco adeguata allo scopo; non c’è equilibrio fra testo ed immagini; la schematizzazione è inesistente e il testo è per lo più discorsivo e sovrabbondante. La lunghezza è eccessiva o troppo ridotta rispetto al tempo a disposizione.</w:t>
            </w:r>
          </w:p>
        </w:tc>
        <w:tc>
          <w:tcPr>
            <w:tcW w:w="703" w:type="dxa"/>
          </w:tcPr>
          <w:p w14:paraId="2EBB3FBD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304B8312" w14:textId="77777777">
        <w:trPr>
          <w:trHeight w:val="1840"/>
        </w:trPr>
        <w:tc>
          <w:tcPr>
            <w:tcW w:w="2982" w:type="dxa"/>
            <w:gridSpan w:val="2"/>
          </w:tcPr>
          <w:p w14:paraId="01CEB996" w14:textId="77777777" w:rsidR="008A40ED" w:rsidRDefault="00EE793F">
            <w:pPr>
              <w:rPr>
                <w:color w:val="FF0000"/>
                <w:sz w:val="20"/>
                <w:szCs w:val="20"/>
              </w:rPr>
            </w:pPr>
            <w:r>
              <w:rPr>
                <w:b/>
                <w:color w:val="FF0000"/>
                <w:sz w:val="20"/>
                <w:szCs w:val="20"/>
              </w:rPr>
              <w:t>ESPOSIZIONE ORALE</w:t>
            </w:r>
          </w:p>
        </w:tc>
        <w:tc>
          <w:tcPr>
            <w:tcW w:w="2661" w:type="dxa"/>
            <w:shd w:val="clear" w:color="auto" w:fill="auto"/>
          </w:tcPr>
          <w:p w14:paraId="72B25ED8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Lo studente comunica le idee con entusiasmo e con un appropriato tono di voce. Il linguaggio è chiaro e sintetico e l’esposizione segue rigorosamente un percorso logico predefinito; i termini specifici sono appropriati e adeguati al contesto.</w:t>
            </w:r>
          </w:p>
        </w:tc>
        <w:tc>
          <w:tcPr>
            <w:tcW w:w="2801" w:type="dxa"/>
            <w:shd w:val="clear" w:color="auto" w:fill="auto"/>
          </w:tcPr>
          <w:p w14:paraId="3FED7CE2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Lo studente comunica le idee con un appropriato tono di voce. Il linguaggio, pur essendo ben comprensibile, è a volte involuto e prolisso e l’esposizione non è sempre strutturata in modo logico; i termini specifici sono appropriati e adeguati al contesto. </w:t>
            </w:r>
          </w:p>
        </w:tc>
        <w:tc>
          <w:tcPr>
            <w:tcW w:w="3081" w:type="dxa"/>
            <w:gridSpan w:val="2"/>
            <w:shd w:val="clear" w:color="auto" w:fill="auto"/>
          </w:tcPr>
          <w:p w14:paraId="14DCB09D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Lo studente evidenzia alcune difficoltà nella comunicazione delle idee dovute al tono di voce, alla carenza nella preparazione o all’incompletezza del lavoro. Il linguaggio è difficile da comprendere poiché i termini specifici sono inadeguati al contesto e non chiariti o per le incongruenze che presenta; l’esposizione è frammentaria in varie parti tra le quali è difficile cogliere i collegamenti.</w:t>
            </w:r>
          </w:p>
        </w:tc>
        <w:tc>
          <w:tcPr>
            <w:tcW w:w="2940" w:type="dxa"/>
            <w:gridSpan w:val="2"/>
            <w:shd w:val="clear" w:color="auto" w:fill="auto"/>
          </w:tcPr>
          <w:p w14:paraId="71702796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Lo studente evidenzia grandi difficoltà nel comunicare le idee, parla troppo piano e pronuncia i termini in modo scorretto. Il </w:t>
            </w:r>
            <w:r>
              <w:rPr>
                <w:sz w:val="16"/>
                <w:szCs w:val="16"/>
              </w:rPr>
              <w:t>linguaggio è spesso confuso e l’esposizione è frammentaria e non segue una struttura logica; la terminologia specifica non viene utilizzata o è del tutto indeguata al contesto.</w:t>
            </w:r>
          </w:p>
        </w:tc>
        <w:tc>
          <w:tcPr>
            <w:tcW w:w="703" w:type="dxa"/>
          </w:tcPr>
          <w:p w14:paraId="76AB9A4D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2961170D" w14:textId="77777777">
        <w:tc>
          <w:tcPr>
            <w:tcW w:w="2982" w:type="dxa"/>
            <w:gridSpan w:val="2"/>
          </w:tcPr>
          <w:p w14:paraId="5BF01032" w14:textId="77777777" w:rsidR="008A40ED" w:rsidRDefault="00EE793F">
            <w:pPr>
              <w:rPr>
                <w:b/>
                <w:color w:val="FF0000"/>
                <w:sz w:val="20"/>
                <w:szCs w:val="20"/>
              </w:rPr>
            </w:pPr>
            <w:r>
              <w:rPr>
                <w:b/>
                <w:color w:val="FF0000"/>
                <w:sz w:val="20"/>
                <w:szCs w:val="20"/>
              </w:rPr>
              <w:t>CONOSCENZA DEI CONTENUTI</w:t>
            </w:r>
          </w:p>
          <w:p w14:paraId="23AA3305" w14:textId="77777777" w:rsidR="008A40ED" w:rsidRDefault="008A40ED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2661" w:type="dxa"/>
            <w:tcBorders>
              <w:bottom w:val="single" w:sz="4" w:space="0" w:color="000000"/>
            </w:tcBorders>
            <w:shd w:val="clear" w:color="auto" w:fill="auto"/>
          </w:tcPr>
          <w:p w14:paraId="53740D06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Lo studente conosce senza incertezze i contenuti e utilizza la presentazione come traccia da integrare; non fa errori concettuali ed è in grado di rispondere ad eventuali domande.</w:t>
            </w:r>
          </w:p>
        </w:tc>
        <w:tc>
          <w:tcPr>
            <w:tcW w:w="2801" w:type="dxa"/>
            <w:tcBorders>
              <w:bottom w:val="single" w:sz="4" w:space="0" w:color="000000"/>
            </w:tcBorders>
            <w:shd w:val="clear" w:color="auto" w:fill="auto"/>
          </w:tcPr>
          <w:p w14:paraId="26248097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Lo studente si sofferma spesso sulla presentazione, ma dimostra una buona padronanza dei contenuti; a livello concettuale sono evidenti alcune incertezze, ma è comunque in grado di rispondere a domande.</w:t>
            </w:r>
          </w:p>
        </w:tc>
        <w:tc>
          <w:tcPr>
            <w:tcW w:w="3081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14:paraId="6165D96D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Lo studente legge la presentazione, ma dimostra una discreta padronanza dei contenuti; si evidenzia qualche errore di tipo concettuale. Si trova in difficoltà di fronte ad eventuali domande, ma prova a rispondere.</w:t>
            </w:r>
          </w:p>
        </w:tc>
        <w:tc>
          <w:tcPr>
            <w:tcW w:w="2940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14:paraId="1B5309C2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Lo studente non riesce ad esporre i contenuti, nonostante legga la presentazione; si evidenziano numerosi e gravi errori concettuali. Non è in grado di rispondere a eventuali domande.</w:t>
            </w:r>
          </w:p>
        </w:tc>
        <w:tc>
          <w:tcPr>
            <w:tcW w:w="703" w:type="dxa"/>
          </w:tcPr>
          <w:p w14:paraId="5BAA252D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3A5C0552" w14:textId="77777777">
        <w:tc>
          <w:tcPr>
            <w:tcW w:w="2982" w:type="dxa"/>
            <w:gridSpan w:val="2"/>
            <w:tcBorders>
              <w:bottom w:val="single" w:sz="4" w:space="0" w:color="000000"/>
            </w:tcBorders>
          </w:tcPr>
          <w:p w14:paraId="0CBE1030" w14:textId="77777777" w:rsidR="008A40ED" w:rsidRDefault="00EE793F">
            <w:pPr>
              <w:rPr>
                <w:b/>
                <w:color w:val="FF0000"/>
                <w:sz w:val="20"/>
                <w:szCs w:val="20"/>
              </w:rPr>
            </w:pPr>
            <w:r>
              <w:rPr>
                <w:b/>
                <w:color w:val="FF0000"/>
                <w:sz w:val="20"/>
                <w:szCs w:val="20"/>
              </w:rPr>
              <w:t>RISPETTO DEI TEMPI</w:t>
            </w:r>
          </w:p>
        </w:tc>
        <w:tc>
          <w:tcPr>
            <w:tcW w:w="2661" w:type="dxa"/>
            <w:tcBorders>
              <w:bottom w:val="single" w:sz="4" w:space="0" w:color="000000"/>
            </w:tcBorders>
            <w:shd w:val="clear" w:color="auto" w:fill="auto"/>
          </w:tcPr>
          <w:p w14:paraId="727FB955" w14:textId="77777777" w:rsidR="008A40ED" w:rsidRDefault="00EE793F">
            <w:pPr>
              <w:rPr>
                <w:sz w:val="18"/>
                <w:szCs w:val="18"/>
              </w:rPr>
            </w:pPr>
            <w:r>
              <w:rPr>
                <w:sz w:val="16"/>
                <w:szCs w:val="16"/>
              </w:rPr>
              <w:t>L’organizzazione della presentazione rispetta pienamente i tempi a disposizione; eventuali aggiustamenti sono fatti in modo autonomo e senza modificare</w:t>
            </w:r>
            <w:r>
              <w:rPr>
                <w:sz w:val="18"/>
                <w:szCs w:val="18"/>
              </w:rPr>
              <w:t xml:space="preserve"> l’equilibrio complessivo della presentazione.</w:t>
            </w:r>
          </w:p>
        </w:tc>
        <w:tc>
          <w:tcPr>
            <w:tcW w:w="2801" w:type="dxa"/>
            <w:tcBorders>
              <w:bottom w:val="single" w:sz="4" w:space="0" w:color="000000"/>
            </w:tcBorders>
            <w:shd w:val="clear" w:color="auto" w:fill="auto"/>
          </w:tcPr>
          <w:p w14:paraId="28F5DF0D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L’organizzazione della presentazione rispetta i tempi a disposizione; gli eventuali aggiustamenti che vengono richiesti modificano in modo non sostanziale l’equilibrio complessivo della presentazione.</w:t>
            </w:r>
          </w:p>
        </w:tc>
        <w:tc>
          <w:tcPr>
            <w:tcW w:w="3081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14:paraId="7B7AC239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Nel procedere della presentazione si perde l’organizzazione dei tempi; il discorso esce dalle tracce e necessita di essere tagliato rinunciando all’esposizione di parte dei contenuti.</w:t>
            </w:r>
          </w:p>
        </w:tc>
        <w:tc>
          <w:tcPr>
            <w:tcW w:w="2940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14:paraId="2F79F001" w14:textId="77777777" w:rsidR="008A40ED" w:rsidRDefault="00EE793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La presentazione orale non viene organizzata sui tempi a disposizione pertanto risulta troppo breve, creando momenti  vuoti, o troppo lunga e richiede drastici tagli dei contenuti.</w:t>
            </w:r>
          </w:p>
        </w:tc>
        <w:tc>
          <w:tcPr>
            <w:tcW w:w="703" w:type="dxa"/>
          </w:tcPr>
          <w:p w14:paraId="73F93465" w14:textId="77777777" w:rsidR="008A40ED" w:rsidRDefault="008A40ED">
            <w:pPr>
              <w:rPr>
                <w:sz w:val="20"/>
                <w:szCs w:val="20"/>
              </w:rPr>
            </w:pPr>
          </w:p>
        </w:tc>
      </w:tr>
      <w:tr w:rsidR="008A40ED" w14:paraId="616585BF" w14:textId="77777777">
        <w:tc>
          <w:tcPr>
            <w:tcW w:w="14465" w:type="dxa"/>
            <w:gridSpan w:val="8"/>
            <w:tcBorders>
              <w:left w:val="nil"/>
              <w:bottom w:val="nil"/>
            </w:tcBorders>
          </w:tcPr>
          <w:p w14:paraId="7744F3BA" w14:textId="77777777" w:rsidR="008A40ED" w:rsidRDefault="00EE793F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Totale punti</w:t>
            </w:r>
          </w:p>
        </w:tc>
        <w:tc>
          <w:tcPr>
            <w:tcW w:w="703" w:type="dxa"/>
          </w:tcPr>
          <w:p w14:paraId="2B4717B7" w14:textId="77777777" w:rsidR="008A40ED" w:rsidRDefault="00EE793F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…/20</w:t>
            </w:r>
          </w:p>
        </w:tc>
      </w:tr>
    </w:tbl>
    <w:p w14:paraId="0EC8C80E" w14:textId="77777777" w:rsidR="008A40ED" w:rsidRDefault="008A40E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sz w:val="20"/>
          <w:szCs w:val="20"/>
        </w:rPr>
        <w:sectPr w:rsidR="008A40ED">
          <w:pgSz w:w="16838" w:h="11906" w:orient="landscape"/>
          <w:pgMar w:top="1134" w:right="907" w:bottom="1134" w:left="851" w:header="709" w:footer="709" w:gutter="0"/>
          <w:pgNumType w:start="1"/>
          <w:cols w:space="720"/>
        </w:sectPr>
      </w:pPr>
    </w:p>
    <w:p w14:paraId="47AF887E" w14:textId="77777777" w:rsidR="008A40ED" w:rsidRDefault="00EE793F">
      <w:pPr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lastRenderedPageBreak/>
        <w:t xml:space="preserve"> </w:t>
      </w:r>
    </w:p>
    <w:p w14:paraId="34142796" w14:textId="77777777" w:rsidR="008A40ED" w:rsidRDefault="00EE793F">
      <w:r>
        <w:t>GRIGLIA UNICA DI VALUTAZIONE DELLA DIDATTICA ANCHE A DISTANZA</w:t>
      </w:r>
    </w:p>
    <w:p w14:paraId="043F68DB" w14:textId="77777777" w:rsidR="008A40ED" w:rsidRDefault="008A40ED"/>
    <w:tbl>
      <w:tblPr>
        <w:tblStyle w:val="affff2"/>
        <w:tblW w:w="1020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77"/>
        <w:gridCol w:w="4255"/>
        <w:gridCol w:w="851"/>
        <w:gridCol w:w="850"/>
        <w:gridCol w:w="709"/>
        <w:gridCol w:w="709"/>
        <w:gridCol w:w="850"/>
      </w:tblGrid>
      <w:tr w:rsidR="008A40ED" w14:paraId="3696DAC4" w14:textId="77777777">
        <w:trPr>
          <w:trHeight w:val="567"/>
        </w:trPr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5D5"/>
            <w:vAlign w:val="center"/>
          </w:tcPr>
          <w:p w14:paraId="0FA6585A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AREE DI COMPETENZA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5D5"/>
            <w:vAlign w:val="center"/>
          </w:tcPr>
          <w:p w14:paraId="7B983069" w14:textId="77777777" w:rsidR="008A40ED" w:rsidRDefault="00EE793F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INDICATORI</w:t>
            </w:r>
          </w:p>
        </w:tc>
        <w:tc>
          <w:tcPr>
            <w:tcW w:w="39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E5D5"/>
            <w:vAlign w:val="center"/>
          </w:tcPr>
          <w:p w14:paraId="1886236F" w14:textId="77777777" w:rsidR="008A40ED" w:rsidRDefault="00EE793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LIVELLO DI COMPETENZA</w:t>
            </w:r>
          </w:p>
          <w:p w14:paraId="6D0A1364" w14:textId="77777777" w:rsidR="008A40ED" w:rsidRDefault="00EE793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(A-B-C-D-E)</w:t>
            </w:r>
          </w:p>
        </w:tc>
      </w:tr>
      <w:tr w:rsidR="008A40ED" w14:paraId="6F0465EC" w14:textId="77777777">
        <w:trPr>
          <w:trHeight w:val="495"/>
        </w:trPr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5453595C" w14:textId="77777777" w:rsidR="008A40ED" w:rsidRDefault="00EE793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AREA 1: Saper essere</w:t>
            </w:r>
          </w:p>
          <w:p w14:paraId="1C97F531" w14:textId="77777777" w:rsidR="008A40ED" w:rsidRDefault="00EE793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Capacità di relazione 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</w:tcPr>
          <w:p w14:paraId="0CA61951" w14:textId="77777777" w:rsidR="008A40ED" w:rsidRDefault="00EE793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* Frequenta le attività in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maniera costante.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5B25FAF6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5B199498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7F66744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188747D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18DCF08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2AC9124B" w14:textId="77777777">
        <w:trPr>
          <w:trHeight w:val="492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16C70ABE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</w:tcPr>
          <w:p w14:paraId="6CF3E62D" w14:textId="77777777" w:rsidR="008A40ED" w:rsidRDefault="00EE793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*E’ puntuale e rispettoso dei tempi di lezione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63D22D4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1120E4FA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35FD03E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468C119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068B585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60CF2567" w14:textId="77777777">
        <w:trPr>
          <w:trHeight w:val="492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7ECF976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</w:tcPr>
          <w:p w14:paraId="7CF0CB58" w14:textId="77777777" w:rsidR="008A40ED" w:rsidRDefault="00EE793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*E’ responsabile e rispetta i tempi di consegna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3CB5E95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29C506D2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06A36ED3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46DF418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7DE1F70A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09F6B1A6" w14:textId="77777777">
        <w:trPr>
          <w:trHeight w:val="492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05DADA7B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</w:tcPr>
          <w:p w14:paraId="37FC500A" w14:textId="77777777" w:rsidR="008A40ED" w:rsidRDefault="00EE793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*Partecipa costruttivamente al dialogo didattico-educativo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659761AD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7B8B2613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2440AD40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60433DF3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0EAC7AF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57BA3046" w14:textId="77777777">
        <w:trPr>
          <w:trHeight w:val="492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5809E533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</w:tcPr>
          <w:p w14:paraId="0EAAC2B4" w14:textId="77777777" w:rsidR="008A40ED" w:rsidRDefault="00EE793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Partecipa costruttivamente nei gruppi di lavoro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47FC197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2D695B7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3DE6ECC0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5F1559A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511CC4E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79C7269B" w14:textId="77777777">
        <w:trPr>
          <w:trHeight w:val="492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1CDAD84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</w:tcPr>
          <w:p w14:paraId="12A7F662" w14:textId="77777777" w:rsidR="008A40ED" w:rsidRDefault="00EE793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*Vive le regole come esercizio di libertà ed è in grado di saperle applicare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50A3D83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38AB25FA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18DCB9C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66D06FA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BFF"/>
            <w:vAlign w:val="center"/>
          </w:tcPr>
          <w:p w14:paraId="6557F10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6D20864B" w14:textId="77777777">
        <w:trPr>
          <w:trHeight w:val="436"/>
        </w:trPr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682112EC" w14:textId="77777777" w:rsidR="008A40ED" w:rsidRDefault="00EE793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AREA 2: Saper agire</w:t>
            </w:r>
          </w:p>
          <w:p w14:paraId="57DFE96F" w14:textId="77777777" w:rsidR="008A40ED" w:rsidRDefault="00EE793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trasversali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</w:tcPr>
          <w:p w14:paraId="440B3146" w14:textId="77777777" w:rsidR="008A40ED" w:rsidRDefault="00EE79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*Comunica in maniera corretta e lineare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7C6E1E1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27868758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6F030D03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63172852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0A72B1ED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6B6F6628" w14:textId="77777777">
        <w:trPr>
          <w:trHeight w:val="436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3CCEA1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</w:tcPr>
          <w:p w14:paraId="373DAEDA" w14:textId="77777777" w:rsidR="008A40ED" w:rsidRDefault="00EE79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*Argomenta in maniera efficace e persuasiva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5469BF01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77D17316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938F82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599485AC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1D8F658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1F3AF500" w14:textId="77777777">
        <w:trPr>
          <w:trHeight w:val="436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2BAF04B8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</w:tcPr>
          <w:p w14:paraId="7454C7CE" w14:textId="77777777" w:rsidR="008A40ED" w:rsidRDefault="00EE79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*Comunica o confuta in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maniera costruttiva e originale.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7382162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6099D5B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08A9138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595E8BB7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B22C060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0E9CA657" w14:textId="77777777">
        <w:trPr>
          <w:trHeight w:val="436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3D5B77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</w:tcPr>
          <w:p w14:paraId="28EC78D2" w14:textId="77777777" w:rsidR="008A40ED" w:rsidRDefault="00EE79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E’ autonomo nello svolgimento delle attività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2E3DE4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4AD39A18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2CB630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FA4163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4F4CE57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5D2CAEAC" w14:textId="77777777">
        <w:trPr>
          <w:trHeight w:val="436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2AA61D1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</w:tcPr>
          <w:p w14:paraId="41B5D743" w14:textId="77777777" w:rsidR="008A40ED" w:rsidRDefault="00EE79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*E’ in grado di focalizzare il problema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7810071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9EE0BAD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5C42B666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065C5CF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2068525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314868CF" w14:textId="77777777">
        <w:trPr>
          <w:trHeight w:val="436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635E41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</w:tcPr>
          <w:p w14:paraId="2C7CE808" w14:textId="77777777" w:rsidR="008A40ED" w:rsidRDefault="00EE79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*E’ in grado di risolvere problemi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4EDE36EC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DEDE888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6AFE795A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F826AA1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094182ED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33143387" w14:textId="77777777">
        <w:trPr>
          <w:trHeight w:val="436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41E9953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</w:tcPr>
          <w:p w14:paraId="390DDB16" w14:textId="77777777" w:rsidR="008A40ED" w:rsidRDefault="00EE79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*Sa gestire le informazioni e/o realizzare progetti in modo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originale e/o creativo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639AA3B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E88BE8A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F027A0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3D10BD88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4643D376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780D1C50" w14:textId="77777777">
        <w:trPr>
          <w:trHeight w:val="436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29099DD5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</w:tcPr>
          <w:p w14:paraId="70F8BB69" w14:textId="77777777" w:rsidR="008A40ED" w:rsidRDefault="00EE79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*Usa in modo critico e responsabile le risorse digitali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13A8C7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0E2BFC5D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487D3FAC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080072B1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BF6"/>
            <w:vAlign w:val="center"/>
          </w:tcPr>
          <w:p w14:paraId="143CB58A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2995A293" w14:textId="77777777">
        <w:trPr>
          <w:trHeight w:val="387"/>
        </w:trPr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2A041735" w14:textId="77777777" w:rsidR="008A40ED" w:rsidRDefault="00EE793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AREA 3: Saper fare</w:t>
            </w:r>
          </w:p>
          <w:p w14:paraId="79FB26B0" w14:textId="77777777" w:rsidR="008A40ED" w:rsidRDefault="00EE793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Competenze specifiche disciplinari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</w:tcPr>
          <w:p w14:paraId="3308375B" w14:textId="77777777" w:rsidR="008A40ED" w:rsidRDefault="00EE793F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*E’ in grado di valutare responsabilmente il proprio lavoro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5D407CF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0E07FB70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63459F06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00F290E2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74ACF08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5CC6A511" w14:textId="77777777">
        <w:trPr>
          <w:trHeight w:val="383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6C8AB3BF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</w:tcPr>
          <w:p w14:paraId="201E9821" w14:textId="77777777" w:rsidR="008A40ED" w:rsidRDefault="00EE793F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*Comprende messaggi orali e testi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scritti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50BEF9A3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497BBF47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2B65D133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7C17532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25DE5098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14D87769" w14:textId="77777777">
        <w:trPr>
          <w:trHeight w:val="383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4BB772D0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</w:tcPr>
          <w:p w14:paraId="57BC7625" w14:textId="77777777" w:rsidR="008A40ED" w:rsidRDefault="00EE793F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*Sa organizzare le conoscenze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740D4873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3CA149E8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129D12F0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2EEC49D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39DAAAD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7235A74C" w14:textId="77777777">
        <w:trPr>
          <w:trHeight w:val="383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4F69BC4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</w:tcPr>
          <w:p w14:paraId="2669C8EA" w14:textId="77777777" w:rsidR="008A40ED" w:rsidRDefault="00EE793F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*Sa applicare le conoscenze disciplinari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434D84E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0FF0B890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20E51E97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10D35C21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1782063A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40EC033C" w14:textId="77777777">
        <w:trPr>
          <w:trHeight w:val="383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0F6012B6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</w:tcPr>
          <w:p w14:paraId="73BA8C95" w14:textId="77777777" w:rsidR="008A40ED" w:rsidRDefault="00EE793F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*Espone utilizzando il linguaggio specifico della disciplina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56B0205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3DD6BA3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71B3E5A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1D7DADDB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798365F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71B0B9C2" w14:textId="77777777">
        <w:trPr>
          <w:trHeight w:val="383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3944DF5A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</w:tcPr>
          <w:p w14:paraId="22394F45" w14:textId="77777777" w:rsidR="008A40ED" w:rsidRDefault="00EE793F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*Possiede un metodo di lavoro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0BA2E02A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027E536C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4353177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65B944F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0F98BDA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3B663408" w14:textId="77777777">
        <w:trPr>
          <w:trHeight w:val="383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23D33E9D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</w:tcPr>
          <w:p w14:paraId="7A15DFAE" w14:textId="77777777" w:rsidR="008A40ED" w:rsidRDefault="00EE793F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*Utilizza strumenti e procedure anche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tecniche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3432FD77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23327D66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63016A40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4855FBE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2CC"/>
            <w:vAlign w:val="center"/>
          </w:tcPr>
          <w:p w14:paraId="25AEBBC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7A7D9655" w14:textId="77777777">
        <w:trPr>
          <w:trHeight w:val="473"/>
        </w:trPr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5AE6EAF9" w14:textId="77777777" w:rsidR="008A40ED" w:rsidRDefault="00EE793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AREA 4: Sapere</w:t>
            </w:r>
          </w:p>
          <w:p w14:paraId="67D14B04" w14:textId="77777777" w:rsidR="008A40ED" w:rsidRDefault="00EE793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Conoscenze disciplinari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</w:tcPr>
          <w:p w14:paraId="6337BC41" w14:textId="77777777" w:rsidR="008A40ED" w:rsidRDefault="00EE793F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*Utilizza contenuti pertinenti e/o completi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6C3E07B7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22BAEC3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7804FA2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71FEAEB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5282AEED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6F59D867" w14:textId="77777777">
        <w:trPr>
          <w:trHeight w:val="470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3EFD2BB9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</w:tcPr>
          <w:p w14:paraId="118320F7" w14:textId="77777777" w:rsidR="008A40ED" w:rsidRDefault="00EE793F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*Sa collegare dati e informazioni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6E94658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4E07653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CC327AF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35D60E3C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6FECED5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3EED0D84" w14:textId="77777777">
        <w:trPr>
          <w:trHeight w:val="470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64CFD17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</w:tcPr>
          <w:p w14:paraId="13A2B6CB" w14:textId="77777777" w:rsidR="008A40ED" w:rsidRDefault="00EE793F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*Integra in modo personale e originale le conoscenze.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644B3BF2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3547A79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18F4AB7D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7D63A243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7254EBF5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  <w:tr w:rsidR="008A40ED" w14:paraId="70470B98" w14:textId="77777777">
        <w:trPr>
          <w:trHeight w:val="470"/>
        </w:trPr>
        <w:tc>
          <w:tcPr>
            <w:tcW w:w="19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272C5001" w14:textId="77777777" w:rsidR="008A40ED" w:rsidRDefault="008A40E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sz w:val="16"/>
                <w:szCs w:val="16"/>
              </w:rPr>
            </w:pP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</w:tcPr>
          <w:p w14:paraId="6A06020A" w14:textId="77777777" w:rsidR="008A40ED" w:rsidRDefault="00EE793F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*Conosce e comprende i contenuti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disciplinari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3892502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3F5D7C5E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0078F64C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3B8D7469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EFD9"/>
            <w:vAlign w:val="center"/>
          </w:tcPr>
          <w:p w14:paraId="3CB7BFD4" w14:textId="77777777" w:rsidR="008A40ED" w:rsidRDefault="008A40ED">
            <w:pPr>
              <w:jc w:val="center"/>
              <w:rPr>
                <w:sz w:val="16"/>
                <w:szCs w:val="16"/>
              </w:rPr>
            </w:pPr>
          </w:p>
        </w:tc>
      </w:tr>
    </w:tbl>
    <w:p w14:paraId="7094AF6A" w14:textId="77777777" w:rsidR="008A40ED" w:rsidRDefault="008A40ED">
      <w:pPr>
        <w:rPr>
          <w:sz w:val="16"/>
          <w:szCs w:val="16"/>
        </w:rPr>
      </w:pPr>
    </w:p>
    <w:p w14:paraId="131A769D" w14:textId="77777777" w:rsidR="008A40ED" w:rsidRDefault="008A40ED">
      <w:pPr>
        <w:rPr>
          <w:b/>
          <w:sz w:val="20"/>
          <w:szCs w:val="20"/>
        </w:rPr>
      </w:pPr>
    </w:p>
    <w:p w14:paraId="7945174F" w14:textId="77777777" w:rsidR="008A40ED" w:rsidRDefault="00EE793F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Gli indicatori con l’asterisco sono riferibili anche alla DDI (Didattica Digitale Integrale). Viene lasciata libertà al singolo docente di scegliere e adattare i vari indicatori alla propria disciplina e alla tipologia di </w:t>
      </w:r>
      <w:r>
        <w:rPr>
          <w:b/>
          <w:sz w:val="20"/>
          <w:szCs w:val="20"/>
        </w:rPr>
        <w:t>verifica utilizzata. Inoltre, all’interno della griglia, il docente stabilirà il punteggio da attribuire ad ogni indicatore.</w:t>
      </w:r>
    </w:p>
    <w:p w14:paraId="6A9C2D54" w14:textId="77777777" w:rsidR="008A40ED" w:rsidRDefault="008A40ED"/>
    <w:p w14:paraId="0483E4A2" w14:textId="77777777" w:rsidR="008A40ED" w:rsidRDefault="00EE793F">
      <w:r>
        <w:t>A = Il livello delle competenze e delle abilità è ce se guidato supera le incertezze operative.</w:t>
      </w:r>
    </w:p>
    <w:p w14:paraId="52E6CAA8" w14:textId="77777777" w:rsidR="008A40ED" w:rsidRDefault="00EE793F">
      <w:r>
        <w:lastRenderedPageBreak/>
        <w:t>E = Competenze e abilità sono acquisitonseguito a livello avanzato ed esercitato con consapevolezza.</w:t>
      </w:r>
    </w:p>
    <w:p w14:paraId="7AF96485" w14:textId="77777777" w:rsidR="008A40ED" w:rsidRDefault="00EE793F">
      <w:r>
        <w:t>B = Il livello delle competenze e delle abilità è conseguito ad un buon livello ed esercitato con autonomia operativa.</w:t>
      </w:r>
    </w:p>
    <w:p w14:paraId="4C924C2F" w14:textId="77777777" w:rsidR="008A40ED" w:rsidRDefault="00EE793F">
      <w:r>
        <w:t>C = Il livello delle competenze e delle abilità è conseguito ad un discreto livello ed esercitato con autonomia operativa più che sufficiente.</w:t>
      </w:r>
    </w:p>
    <w:p w14:paraId="2381894F" w14:textId="77777777" w:rsidR="008A40ED" w:rsidRDefault="00EE793F">
      <w:r>
        <w:t xml:space="preserve">D = Competenze e abilità sono sufficienti e in modo parziale o esercitate in modo saltuario e con molta difficoltà </w:t>
      </w:r>
    </w:p>
    <w:p w14:paraId="3B7D5432" w14:textId="77777777" w:rsidR="008A40ED" w:rsidRDefault="00EE793F">
      <w:r>
        <w:t>F = Competenze e abilità insufficienti (se inesistente, l’indicatore non viene considerato)</w:t>
      </w:r>
    </w:p>
    <w:p w14:paraId="5213DA5B" w14:textId="77777777" w:rsidR="008A40ED" w:rsidRDefault="008A40ED">
      <w:pPr>
        <w:ind w:firstLine="0"/>
      </w:pPr>
    </w:p>
    <w:p w14:paraId="5EACA6E1" w14:textId="77777777" w:rsidR="008A40ED" w:rsidRDefault="008A40ED">
      <w:pPr>
        <w:spacing w:before="120" w:after="120"/>
        <w:ind w:firstLine="0"/>
        <w:rPr>
          <w:b/>
          <w:smallCaps/>
        </w:rPr>
      </w:pPr>
    </w:p>
    <w:sectPr w:rsidR="008A40ED">
      <w:pgSz w:w="11906" w:h="16838"/>
      <w:pgMar w:top="907" w:right="1134" w:bottom="851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5B3409" w14:textId="77777777" w:rsidR="00B20FB8" w:rsidRDefault="00B20FB8">
      <w:r>
        <w:separator/>
      </w:r>
    </w:p>
  </w:endnote>
  <w:endnote w:type="continuationSeparator" w:id="0">
    <w:p w14:paraId="78FE6E8C" w14:textId="77777777" w:rsidR="00B20FB8" w:rsidRDefault="00B20F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01A083EF-0D44-4D89-AA57-81A46DE9E1B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2" w:fontKey="{006FDBA4-9389-4E6A-825C-8E6FE47832FA}"/>
    <w:embedBold r:id="rId3" w:fontKey="{202205B3-7BD4-40AD-9704-C83509A69380}"/>
    <w:embedItalic r:id="rId4" w:fontKey="{6F597C76-4747-41A4-9FE1-10C56915589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59B7B67E-6F09-45D7-8E84-A5837DED58BA}"/>
    <w:embedBold r:id="rId6" w:fontKey="{5EE24F67-4D7E-404D-8C6A-D4C885D46AF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9CDFB9D6-C46D-4D5D-8331-3F2A418A3565}"/>
    <w:embedBold r:id="rId8" w:fontKey="{B6FE9F3D-78C5-4F8A-BEC0-65586474013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24778171-BE05-4039-B102-04DD7E925288}"/>
    <w:embedItalic r:id="rId10" w:fontKey="{79E3D319-33A7-4E54-AA23-BA5BCA7D026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1" w:fontKey="{DF994764-901C-44E4-AAB5-67AC155DE41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2" w:fontKey="{465E4A3A-4687-4054-86EA-1D4326B766E1}"/>
    <w:embedBold r:id="rId13" w:fontKey="{01BDCE12-FA3B-4629-BC5B-4DEDCD7482A0}"/>
    <w:embedItalic r:id="rId14" w:fontKey="{860F582D-D876-4778-833C-F6264F88609E}"/>
    <w:embedBoldItalic r:id="rId15" w:fontKey="{49197975-8345-4C3D-BD53-2B056A83F56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F838E0" w14:textId="77777777" w:rsidR="008A40ED" w:rsidRDefault="00EE793F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2673D">
      <w:rPr>
        <w:noProof/>
        <w:color w:val="000000"/>
      </w:rPr>
      <w:t>1</w:t>
    </w:r>
    <w:r>
      <w:rPr>
        <w:color w:val="000000"/>
      </w:rPr>
      <w:fldChar w:fldCharType="end"/>
    </w:r>
  </w:p>
  <w:p w14:paraId="55AA9F53" w14:textId="77777777" w:rsidR="008A40ED" w:rsidRDefault="008A40ED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E690CE" w14:textId="77777777" w:rsidR="00B20FB8" w:rsidRDefault="00B20FB8">
      <w:r>
        <w:separator/>
      </w:r>
    </w:p>
  </w:footnote>
  <w:footnote w:type="continuationSeparator" w:id="0">
    <w:p w14:paraId="4C2B6C78" w14:textId="77777777" w:rsidR="00B20FB8" w:rsidRDefault="00B20FB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15227"/>
    <w:multiLevelType w:val="multilevel"/>
    <w:tmpl w:val="AF2A623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60E6AA9"/>
    <w:multiLevelType w:val="multilevel"/>
    <w:tmpl w:val="49F48F1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6A814E5"/>
    <w:multiLevelType w:val="multilevel"/>
    <w:tmpl w:val="871A972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05D05E9"/>
    <w:multiLevelType w:val="multilevel"/>
    <w:tmpl w:val="E91684A6"/>
    <w:lvl w:ilvl="0">
      <w:start w:val="1"/>
      <w:numFmt w:val="decimal"/>
      <w:lvlText w:val="%1."/>
      <w:lvlJc w:val="left"/>
      <w:pPr>
        <w:ind w:left="673" w:hanging="360"/>
      </w:pPr>
    </w:lvl>
    <w:lvl w:ilvl="1">
      <w:start w:val="1"/>
      <w:numFmt w:val="lowerLetter"/>
      <w:lvlText w:val="%2."/>
      <w:lvlJc w:val="left"/>
      <w:pPr>
        <w:ind w:left="1393" w:hanging="360"/>
      </w:pPr>
    </w:lvl>
    <w:lvl w:ilvl="2">
      <w:start w:val="1"/>
      <w:numFmt w:val="lowerRoman"/>
      <w:lvlText w:val="%3."/>
      <w:lvlJc w:val="right"/>
      <w:pPr>
        <w:ind w:left="2113" w:hanging="180"/>
      </w:pPr>
    </w:lvl>
    <w:lvl w:ilvl="3">
      <w:start w:val="1"/>
      <w:numFmt w:val="decimal"/>
      <w:lvlText w:val="%4."/>
      <w:lvlJc w:val="left"/>
      <w:pPr>
        <w:ind w:left="2833" w:hanging="360"/>
      </w:pPr>
    </w:lvl>
    <w:lvl w:ilvl="4">
      <w:start w:val="1"/>
      <w:numFmt w:val="lowerLetter"/>
      <w:lvlText w:val="%5."/>
      <w:lvlJc w:val="left"/>
      <w:pPr>
        <w:ind w:left="3553" w:hanging="360"/>
      </w:pPr>
    </w:lvl>
    <w:lvl w:ilvl="5">
      <w:start w:val="1"/>
      <w:numFmt w:val="lowerRoman"/>
      <w:lvlText w:val="%6."/>
      <w:lvlJc w:val="right"/>
      <w:pPr>
        <w:ind w:left="4273" w:hanging="180"/>
      </w:pPr>
    </w:lvl>
    <w:lvl w:ilvl="6">
      <w:start w:val="1"/>
      <w:numFmt w:val="decimal"/>
      <w:lvlText w:val="%7."/>
      <w:lvlJc w:val="left"/>
      <w:pPr>
        <w:ind w:left="4993" w:hanging="360"/>
      </w:pPr>
    </w:lvl>
    <w:lvl w:ilvl="7">
      <w:start w:val="1"/>
      <w:numFmt w:val="lowerLetter"/>
      <w:lvlText w:val="%8."/>
      <w:lvlJc w:val="left"/>
      <w:pPr>
        <w:ind w:left="5713" w:hanging="360"/>
      </w:pPr>
    </w:lvl>
    <w:lvl w:ilvl="8">
      <w:start w:val="1"/>
      <w:numFmt w:val="lowerRoman"/>
      <w:lvlText w:val="%9."/>
      <w:lvlJc w:val="right"/>
      <w:pPr>
        <w:ind w:left="6433" w:hanging="180"/>
      </w:pPr>
    </w:lvl>
  </w:abstractNum>
  <w:abstractNum w:abstractNumId="4" w15:restartNumberingAfterBreak="0">
    <w:nsid w:val="1C2A404E"/>
    <w:multiLevelType w:val="multilevel"/>
    <w:tmpl w:val="4594C87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DDE043F"/>
    <w:multiLevelType w:val="multilevel"/>
    <w:tmpl w:val="1EDC531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39D7427"/>
    <w:multiLevelType w:val="multilevel"/>
    <w:tmpl w:val="995E272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477286C"/>
    <w:multiLevelType w:val="multilevel"/>
    <w:tmpl w:val="E46E0DA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78E2D6C"/>
    <w:multiLevelType w:val="multilevel"/>
    <w:tmpl w:val="658061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313D20F5"/>
    <w:multiLevelType w:val="multilevel"/>
    <w:tmpl w:val="419ECD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40260B6"/>
    <w:multiLevelType w:val="multilevel"/>
    <w:tmpl w:val="E0B8A60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CB45726"/>
    <w:multiLevelType w:val="multilevel"/>
    <w:tmpl w:val="0C56A440"/>
    <w:lvl w:ilvl="0">
      <w:start w:val="1"/>
      <w:numFmt w:val="decimal"/>
      <w:lvlText w:val="%1."/>
      <w:lvlJc w:val="left"/>
      <w:pPr>
        <w:ind w:left="40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120" w:hanging="360"/>
      </w:pPr>
    </w:lvl>
    <w:lvl w:ilvl="2">
      <w:start w:val="1"/>
      <w:numFmt w:val="lowerRoman"/>
      <w:lvlText w:val="%3."/>
      <w:lvlJc w:val="right"/>
      <w:pPr>
        <w:ind w:left="1840" w:hanging="180"/>
      </w:pPr>
    </w:lvl>
    <w:lvl w:ilvl="3">
      <w:start w:val="1"/>
      <w:numFmt w:val="decimal"/>
      <w:lvlText w:val="%4."/>
      <w:lvlJc w:val="left"/>
      <w:pPr>
        <w:ind w:left="2560" w:hanging="360"/>
      </w:pPr>
    </w:lvl>
    <w:lvl w:ilvl="4">
      <w:start w:val="1"/>
      <w:numFmt w:val="lowerLetter"/>
      <w:lvlText w:val="%5."/>
      <w:lvlJc w:val="left"/>
      <w:pPr>
        <w:ind w:left="3280" w:hanging="360"/>
      </w:pPr>
    </w:lvl>
    <w:lvl w:ilvl="5">
      <w:start w:val="1"/>
      <w:numFmt w:val="lowerRoman"/>
      <w:lvlText w:val="%6."/>
      <w:lvlJc w:val="right"/>
      <w:pPr>
        <w:ind w:left="4000" w:hanging="180"/>
      </w:pPr>
    </w:lvl>
    <w:lvl w:ilvl="6">
      <w:start w:val="1"/>
      <w:numFmt w:val="decimal"/>
      <w:lvlText w:val="%7."/>
      <w:lvlJc w:val="left"/>
      <w:pPr>
        <w:ind w:left="4720" w:hanging="360"/>
      </w:pPr>
    </w:lvl>
    <w:lvl w:ilvl="7">
      <w:start w:val="1"/>
      <w:numFmt w:val="lowerLetter"/>
      <w:lvlText w:val="%8."/>
      <w:lvlJc w:val="left"/>
      <w:pPr>
        <w:ind w:left="5440" w:hanging="360"/>
      </w:pPr>
    </w:lvl>
    <w:lvl w:ilvl="8">
      <w:start w:val="1"/>
      <w:numFmt w:val="lowerRoman"/>
      <w:lvlText w:val="%9."/>
      <w:lvlJc w:val="right"/>
      <w:pPr>
        <w:ind w:left="6160" w:hanging="180"/>
      </w:pPr>
    </w:lvl>
  </w:abstractNum>
  <w:abstractNum w:abstractNumId="12" w15:restartNumberingAfterBreak="0">
    <w:nsid w:val="525D7780"/>
    <w:multiLevelType w:val="multilevel"/>
    <w:tmpl w:val="79ECD30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62E37968"/>
    <w:multiLevelType w:val="multilevel"/>
    <w:tmpl w:val="C11C08F2"/>
    <w:lvl w:ilvl="0">
      <w:numFmt w:val="bullet"/>
      <w:lvlText w:val="-"/>
      <w:lvlJc w:val="left"/>
      <w:pPr>
        <w:ind w:left="375" w:hanging="160"/>
      </w:pPr>
      <w:rPr>
        <w:rFonts w:ascii="Verdana" w:eastAsia="Verdana" w:hAnsi="Verdana" w:cs="Verdana"/>
        <w:sz w:val="20"/>
        <w:szCs w:val="20"/>
      </w:rPr>
    </w:lvl>
    <w:lvl w:ilvl="1">
      <w:numFmt w:val="bullet"/>
      <w:lvlText w:val="✔"/>
      <w:lvlJc w:val="left"/>
      <w:pPr>
        <w:ind w:left="1296" w:hanging="360"/>
      </w:pPr>
      <w:rPr>
        <w:rFonts w:ascii="Noto Sans Symbols" w:eastAsia="Noto Sans Symbols" w:hAnsi="Noto Sans Symbols" w:cs="Noto Sans Symbols"/>
        <w:sz w:val="22"/>
        <w:szCs w:val="22"/>
      </w:rPr>
    </w:lvl>
    <w:lvl w:ilvl="2">
      <w:numFmt w:val="bullet"/>
      <w:lvlText w:val="•"/>
      <w:lvlJc w:val="left"/>
      <w:pPr>
        <w:ind w:left="2311" w:hanging="360"/>
      </w:pPr>
    </w:lvl>
    <w:lvl w:ilvl="3">
      <w:numFmt w:val="bullet"/>
      <w:lvlText w:val="•"/>
      <w:lvlJc w:val="left"/>
      <w:pPr>
        <w:ind w:left="3323" w:hanging="360"/>
      </w:pPr>
    </w:lvl>
    <w:lvl w:ilvl="4">
      <w:numFmt w:val="bullet"/>
      <w:lvlText w:val="•"/>
      <w:lvlJc w:val="left"/>
      <w:pPr>
        <w:ind w:left="4335" w:hanging="360"/>
      </w:pPr>
    </w:lvl>
    <w:lvl w:ilvl="5">
      <w:numFmt w:val="bullet"/>
      <w:lvlText w:val="•"/>
      <w:lvlJc w:val="left"/>
      <w:pPr>
        <w:ind w:left="5346" w:hanging="360"/>
      </w:pPr>
    </w:lvl>
    <w:lvl w:ilvl="6">
      <w:numFmt w:val="bullet"/>
      <w:lvlText w:val="•"/>
      <w:lvlJc w:val="left"/>
      <w:pPr>
        <w:ind w:left="6358" w:hanging="360"/>
      </w:pPr>
    </w:lvl>
    <w:lvl w:ilvl="7">
      <w:numFmt w:val="bullet"/>
      <w:lvlText w:val="•"/>
      <w:lvlJc w:val="left"/>
      <w:pPr>
        <w:ind w:left="7370" w:hanging="360"/>
      </w:pPr>
    </w:lvl>
    <w:lvl w:ilvl="8">
      <w:numFmt w:val="bullet"/>
      <w:lvlText w:val="•"/>
      <w:lvlJc w:val="left"/>
      <w:pPr>
        <w:ind w:left="8381" w:hanging="360"/>
      </w:pPr>
    </w:lvl>
  </w:abstractNum>
  <w:abstractNum w:abstractNumId="14" w15:restartNumberingAfterBreak="0">
    <w:nsid w:val="68BA70A2"/>
    <w:multiLevelType w:val="multilevel"/>
    <w:tmpl w:val="84DC730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713E35D1"/>
    <w:multiLevelType w:val="multilevel"/>
    <w:tmpl w:val="B9B015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2C42985"/>
    <w:multiLevelType w:val="multilevel"/>
    <w:tmpl w:val="125807B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352802213">
    <w:abstractNumId w:val="15"/>
  </w:num>
  <w:num w:numId="2" w16cid:durableId="1893349388">
    <w:abstractNumId w:val="2"/>
  </w:num>
  <w:num w:numId="3" w16cid:durableId="986669777">
    <w:abstractNumId w:val="5"/>
  </w:num>
  <w:num w:numId="4" w16cid:durableId="1744141260">
    <w:abstractNumId w:val="1"/>
  </w:num>
  <w:num w:numId="5" w16cid:durableId="1581213977">
    <w:abstractNumId w:val="12"/>
  </w:num>
  <w:num w:numId="6" w16cid:durableId="1228147540">
    <w:abstractNumId w:val="3"/>
  </w:num>
  <w:num w:numId="7" w16cid:durableId="1687947466">
    <w:abstractNumId w:val="14"/>
  </w:num>
  <w:num w:numId="8" w16cid:durableId="878127955">
    <w:abstractNumId w:val="9"/>
  </w:num>
  <w:num w:numId="9" w16cid:durableId="1907567045">
    <w:abstractNumId w:val="8"/>
  </w:num>
  <w:num w:numId="10" w16cid:durableId="628121778">
    <w:abstractNumId w:val="4"/>
  </w:num>
  <w:num w:numId="11" w16cid:durableId="604773842">
    <w:abstractNumId w:val="13"/>
  </w:num>
  <w:num w:numId="12" w16cid:durableId="246884085">
    <w:abstractNumId w:val="11"/>
  </w:num>
  <w:num w:numId="13" w16cid:durableId="753162790">
    <w:abstractNumId w:val="7"/>
  </w:num>
  <w:num w:numId="14" w16cid:durableId="544492083">
    <w:abstractNumId w:val="6"/>
  </w:num>
  <w:num w:numId="15" w16cid:durableId="403143158">
    <w:abstractNumId w:val="16"/>
  </w:num>
  <w:num w:numId="16" w16cid:durableId="1647317349">
    <w:abstractNumId w:val="10"/>
  </w:num>
  <w:num w:numId="17" w16cid:durableId="20683326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hideSpellingErrors/>
  <w:hideGrammaticalError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40ED"/>
    <w:rsid w:val="00354EDC"/>
    <w:rsid w:val="00704501"/>
    <w:rsid w:val="008A40ED"/>
    <w:rsid w:val="0092673D"/>
    <w:rsid w:val="00B20FB8"/>
    <w:rsid w:val="00EE7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5B9BC1"/>
  <w15:docId w15:val="{E67349E9-7C43-9143-90B0-530C7DBA8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ind w:firstLine="3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0228D"/>
    <w:rPr>
      <w:rFonts w:eastAsiaTheme="minorEastAsia"/>
      <w:lang w:val="en-US" w:bidi="en-US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A8099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olo2">
    <w:name w:val="heading 2"/>
    <w:basedOn w:val="Normale1"/>
    <w:next w:val="Normale1"/>
    <w:uiPriority w:val="9"/>
    <w:semiHidden/>
    <w:unhideWhenUsed/>
    <w:qFormat/>
    <w:rsid w:val="000A6E72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1"/>
    <w:next w:val="Normale1"/>
    <w:uiPriority w:val="9"/>
    <w:semiHidden/>
    <w:unhideWhenUsed/>
    <w:qFormat/>
    <w:rsid w:val="000A6E72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1"/>
    <w:next w:val="Normale1"/>
    <w:uiPriority w:val="9"/>
    <w:semiHidden/>
    <w:unhideWhenUsed/>
    <w:qFormat/>
    <w:rsid w:val="000A6E72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1"/>
    <w:next w:val="Normale1"/>
    <w:uiPriority w:val="9"/>
    <w:semiHidden/>
    <w:unhideWhenUsed/>
    <w:qFormat/>
    <w:rsid w:val="000A6E72"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1"/>
    <w:next w:val="Normale1"/>
    <w:uiPriority w:val="9"/>
    <w:semiHidden/>
    <w:unhideWhenUsed/>
    <w:qFormat/>
    <w:rsid w:val="000A6E72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1"/>
    <w:next w:val="Normale1"/>
    <w:uiPriority w:val="10"/>
    <w:qFormat/>
    <w:rsid w:val="000A6E72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Normale1">
    <w:name w:val="Normale1"/>
    <w:rsid w:val="000A6E72"/>
  </w:style>
  <w:style w:type="table" w:customStyle="1" w:styleId="TableNormal0">
    <w:name w:val="Table Normal"/>
    <w:rsid w:val="000A6E72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olo1Carattere">
    <w:name w:val="Titolo 1 Carattere"/>
    <w:basedOn w:val="Carpredefinitoparagrafo"/>
    <w:link w:val="Titolo1"/>
    <w:uiPriority w:val="9"/>
    <w:rsid w:val="00A8099C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US" w:bidi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A8099C"/>
    <w:pPr>
      <w:keepNext w:val="0"/>
      <w:keepLines w:val="0"/>
      <w:pBdr>
        <w:bottom w:val="single" w:sz="12" w:space="1" w:color="2E74B5" w:themeColor="accent1" w:themeShade="BF"/>
      </w:pBdr>
      <w:spacing w:before="600" w:after="80"/>
      <w:ind w:firstLine="0"/>
      <w:outlineLvl w:val="9"/>
    </w:pPr>
    <w:rPr>
      <w:b/>
      <w:bCs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A8099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8099C"/>
    <w:rPr>
      <w:rFonts w:eastAsiaTheme="minorEastAsia"/>
      <w:lang w:val="en-US" w:bidi="en-US"/>
    </w:rPr>
  </w:style>
  <w:style w:type="paragraph" w:styleId="Pidipagina">
    <w:name w:val="footer"/>
    <w:basedOn w:val="Normale"/>
    <w:link w:val="PidipaginaCarattere"/>
    <w:uiPriority w:val="99"/>
    <w:unhideWhenUsed/>
    <w:rsid w:val="00A8099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8099C"/>
    <w:rPr>
      <w:rFonts w:eastAsiaTheme="minorEastAsia"/>
      <w:lang w:val="en-US" w:bidi="en-US"/>
    </w:rPr>
  </w:style>
  <w:style w:type="paragraph" w:styleId="Paragrafoelenco">
    <w:name w:val="List Paragraph"/>
    <w:basedOn w:val="Normale"/>
    <w:uiPriority w:val="34"/>
    <w:qFormat/>
    <w:rsid w:val="008E71DE"/>
    <w:pPr>
      <w:widowControl w:val="0"/>
      <w:autoSpaceDE w:val="0"/>
      <w:autoSpaceDN w:val="0"/>
      <w:ind w:left="933" w:hanging="361"/>
    </w:pPr>
    <w:rPr>
      <w:rFonts w:ascii="Times New Roman" w:eastAsia="Times New Roman" w:hAnsi="Times New Roman" w:cs="Times New Roman"/>
      <w:lang w:val="it-IT" w:bidi="ar-SA"/>
    </w:rPr>
  </w:style>
  <w:style w:type="paragraph" w:styleId="NormaleWeb">
    <w:name w:val="Normal (Web)"/>
    <w:basedOn w:val="Normale"/>
    <w:uiPriority w:val="99"/>
    <w:semiHidden/>
    <w:unhideWhenUsed/>
    <w:rsid w:val="008E71DE"/>
    <w:pPr>
      <w:spacing w:before="100" w:beforeAutospacing="1" w:after="100" w:afterAutospacing="1"/>
      <w:ind w:firstLine="0"/>
    </w:pPr>
    <w:rPr>
      <w:rFonts w:ascii="Times New Roman" w:eastAsia="Times New Roman" w:hAnsi="Times New Roman" w:cs="Times New Roman"/>
      <w:sz w:val="24"/>
      <w:szCs w:val="24"/>
      <w:lang w:val="it-IT" w:bidi="ar-SA"/>
    </w:rPr>
  </w:style>
  <w:style w:type="paragraph" w:styleId="Corpotesto">
    <w:name w:val="Body Text"/>
    <w:basedOn w:val="Normale"/>
    <w:link w:val="CorpotestoCarattere"/>
    <w:uiPriority w:val="1"/>
    <w:qFormat/>
    <w:rsid w:val="008E71DE"/>
    <w:pPr>
      <w:widowControl w:val="0"/>
      <w:autoSpaceDE w:val="0"/>
      <w:autoSpaceDN w:val="0"/>
      <w:ind w:firstLine="0"/>
    </w:pPr>
    <w:rPr>
      <w:rFonts w:ascii="Times New Roman" w:eastAsia="Times New Roman" w:hAnsi="Times New Roman" w:cs="Times New Roman"/>
      <w:sz w:val="24"/>
      <w:szCs w:val="24"/>
      <w:lang w:val="it-IT" w:bidi="ar-SA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8E71DE"/>
    <w:rPr>
      <w:rFonts w:ascii="Times New Roman" w:eastAsia="Times New Roman" w:hAnsi="Times New Roman" w:cs="Times New Roman"/>
      <w:sz w:val="24"/>
      <w:szCs w:val="24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0"/>
    <w:rsid w:val="000A6E72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8678A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8678A"/>
    <w:rPr>
      <w:rFonts w:ascii="Tahoma" w:eastAsiaTheme="minorEastAsia" w:hAnsi="Tahoma" w:cs="Tahoma"/>
      <w:sz w:val="16"/>
      <w:szCs w:val="16"/>
      <w:lang w:val="en-US" w:bidi="en-US"/>
    </w:rPr>
  </w:style>
  <w:style w:type="table" w:styleId="Grigliatabella">
    <w:name w:val="Table Grid"/>
    <w:basedOn w:val="Tabellanormale"/>
    <w:uiPriority w:val="39"/>
    <w:rsid w:val="003020F6"/>
    <w:rPr>
      <w:rFonts w:asciiTheme="minorHAnsi" w:eastAsiaTheme="minorEastAsia" w:hAnsiTheme="minorHAnsi" w:cstheme="minorBidi"/>
      <w:lang w:val="en-US" w:eastAsia="en-US"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d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NFUJWzNDMIAQpf1GLehDr4Sesw==">CgMxLjAyCGguZ2pkZ3hzMgloLjFmb2I5dGUyCWguMzBqMHpsbDgAciExSXdJZktjTXdNRlNPZ1FwaVpZSU9EWHpGQ3NNYXBSRmU=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42</Pages>
  <Words>24002</Words>
  <Characters>136818</Characters>
  <Application>Microsoft Office Word</Application>
  <DocSecurity>0</DocSecurity>
  <Lines>1140</Lines>
  <Paragraphs>320</Paragraphs>
  <ScaleCrop>false</ScaleCrop>
  <Company/>
  <LinksUpToDate>false</LinksUpToDate>
  <CharactersWithSpaces>160500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Rosa Carnevale</dc:creator>
  <cp:lastModifiedBy>dario fraccalvieri</cp:lastModifiedBy>
  <cp:revision>3</cp:revision>
  <dcterms:created xsi:type="dcterms:W3CDTF">2024-12-10T12:10:00Z</dcterms:created>
  <dcterms:modified xsi:type="dcterms:W3CDTF">2024-12-10T13:39:00Z</dcterms:modified>
</cp:coreProperties>
</file>